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FCB" w:rsidRDefault="00460FCB" w:rsidP="001F041D">
      <w:pPr>
        <w:pStyle w:val="NormalWeb"/>
        <w:jc w:val="right"/>
        <w:rPr>
          <w:b/>
          <w:sz w:val="20"/>
          <w:szCs w:val="20"/>
        </w:rPr>
      </w:pPr>
      <w:r>
        <w:rPr>
          <w:b/>
          <w:sz w:val="20"/>
          <w:szCs w:val="20"/>
        </w:rPr>
        <w:t xml:space="preserve">Приложение №_____                              </w:t>
      </w:r>
    </w:p>
    <w:p w:rsidR="00460FCB" w:rsidRDefault="00460FCB" w:rsidP="001F041D">
      <w:pPr>
        <w:pStyle w:val="NormalWeb"/>
        <w:jc w:val="right"/>
        <w:rPr>
          <w:b/>
          <w:sz w:val="20"/>
          <w:szCs w:val="20"/>
        </w:rPr>
      </w:pPr>
      <w:r>
        <w:rPr>
          <w:b/>
          <w:sz w:val="20"/>
          <w:szCs w:val="20"/>
        </w:rPr>
        <w:t>к протоколу общего собрания №1</w:t>
      </w:r>
    </w:p>
    <w:p w:rsidR="00460FCB" w:rsidRDefault="00460FCB" w:rsidP="001F041D">
      <w:pPr>
        <w:pStyle w:val="NormalWeb"/>
        <w:jc w:val="right"/>
        <w:rPr>
          <w:b/>
          <w:sz w:val="20"/>
          <w:szCs w:val="20"/>
        </w:rPr>
      </w:pPr>
      <w:r>
        <w:rPr>
          <w:b/>
          <w:sz w:val="20"/>
          <w:szCs w:val="20"/>
        </w:rPr>
        <w:t xml:space="preserve">от 13 </w:t>
      </w:r>
      <w:smartTag w:uri="urn:schemas-microsoft-com:office:smarttags" w:element="metricconverter">
        <w:smartTagPr>
          <w:attr w:name="ProductID" w:val="07.2019 г"/>
        </w:smartTagPr>
        <w:r>
          <w:rPr>
            <w:b/>
            <w:sz w:val="20"/>
            <w:szCs w:val="20"/>
          </w:rPr>
          <w:t>07.2019 г</w:t>
        </w:r>
      </w:smartTag>
      <w:r>
        <w:rPr>
          <w:b/>
          <w:sz w:val="20"/>
          <w:szCs w:val="20"/>
        </w:rPr>
        <w:t>.</w:t>
      </w:r>
    </w:p>
    <w:p w:rsidR="00460FCB" w:rsidRPr="001F041D" w:rsidRDefault="00460FCB" w:rsidP="001F041D">
      <w:pPr>
        <w:pStyle w:val="NormalWeb"/>
        <w:jc w:val="center"/>
        <w:rPr>
          <w:b/>
          <w:sz w:val="32"/>
          <w:szCs w:val="32"/>
        </w:rPr>
      </w:pPr>
      <w:r>
        <w:rPr>
          <w:b/>
          <w:sz w:val="32"/>
          <w:szCs w:val="32"/>
        </w:rPr>
        <w:t>Регламентные документы СНТ «Озорной ручей».</w:t>
      </w:r>
    </w:p>
    <w:p w:rsidR="00460FCB" w:rsidRPr="00593BD6" w:rsidRDefault="00460FCB" w:rsidP="001F041D">
      <w:pPr>
        <w:pStyle w:val="NormalWeb"/>
        <w:jc w:val="center"/>
        <w:rPr>
          <w:b/>
          <w:sz w:val="32"/>
          <w:szCs w:val="32"/>
        </w:rPr>
      </w:pPr>
      <w:r>
        <w:rPr>
          <w:b/>
          <w:sz w:val="32"/>
          <w:szCs w:val="32"/>
        </w:rPr>
        <w:t xml:space="preserve">1. </w:t>
      </w:r>
      <w:r w:rsidRPr="00593BD6">
        <w:rPr>
          <w:b/>
          <w:sz w:val="32"/>
          <w:szCs w:val="32"/>
        </w:rPr>
        <w:t>Общие положения</w:t>
      </w:r>
    </w:p>
    <w:p w:rsidR="00460FCB" w:rsidRDefault="00460FCB" w:rsidP="001F041D">
      <w:pPr>
        <w:pStyle w:val="NormalWeb"/>
      </w:pPr>
      <w:r>
        <w:t>1.1. Члены садоводческого некоммерческого товарищества СНТ решением общего собрания утвердили данные Правила внутреннего распорядка (далее - Правила), разработанные в соответствии с Федеральным законом № 217 «О садоводческих, огороднических и дачных некоммерческих объединениях граждан » и Уставом СНТ.</w:t>
      </w:r>
      <w:r>
        <w:br/>
        <w:t>1.2. Право изменять, дополнять, пересматривать, приостанавливать действие или отменять данные Правила принадлежит общему собранию членов СНТ. Решение по такому вопросу принимается большинством голосов (более 50%). Правление СНТ (далее - Правление) имеет право выдавать от имени СНТ временные разрешения на произведение каких - либо действий или работ, выходящих за рамки Правил, если выдача таких разрешений не противоречит интересам членов СНТ.</w:t>
      </w:r>
      <w:r>
        <w:br/>
        <w:t>1.3. В тексте данных Правил под «обязанностями членов СНТ» понимаются правила, обязательные для выполнения как владельцем участка (далее - Садовод), независимо от того является ли он на данный момент членом СНТ или нет, так и членами его семьи, а также временно проживающими лицами и арендаторами. В тексте данных правил под «полномочиями СНТ » и «Руководства » понимаются, соответственно, полномочия правления СНТ и председателя правления СНТ или ответственного члена правления СНТ, если в данном отношении им переданы полномочия, действовать от имени СНТ.</w:t>
      </w:r>
      <w:r>
        <w:br/>
        <w:t>1.4. Садовод обязуется соблюдать настоящие Правила СНТ, содержать дома, хозяйственные постройки, проезды, прилегающую к участку территорию, элементы инфраструктуры СНТ в надлежащем состоянии (в соответствии с требованиями противопожарной безопасности, экологическими требованиями). Производить застройку (реконструкцию) строений на принадлежащем ему участке в соответствиями с действующими правилами и нормами.</w:t>
      </w:r>
      <w:r>
        <w:br/>
        <w:t>1.5. Садовод обязуется своевременно предоставлять (обновлять) правлению контактную информацию на себя или свое доверенное лицо.</w:t>
      </w:r>
      <w:r>
        <w:br/>
        <w:t>1.6. За нарушения Садоводом (его гостями или арендаторами) положений Правил внутреннего распорядка СНТ, ведущими к административной, уголовной и/или материальной ответственности, налагаемой органами местного самоуправления или государственной власти, всю полноту ответственности несет Садовод.</w:t>
      </w:r>
    </w:p>
    <w:p w:rsidR="00460FCB" w:rsidRDefault="00460FCB" w:rsidP="001F041D">
      <w:pPr>
        <w:pStyle w:val="Heading2"/>
        <w:jc w:val="center"/>
      </w:pPr>
      <w:r>
        <w:t>2. Правила пользования общим имуществом.</w:t>
      </w:r>
    </w:p>
    <w:p w:rsidR="00460FCB" w:rsidRDefault="00460FCB" w:rsidP="001F041D">
      <w:pPr>
        <w:pStyle w:val="NormalWeb"/>
      </w:pPr>
      <w:r>
        <w:t>2.1. Садовод и правление не должны использовать общее имущество СНТ в целях, не соответствующих целям деятельности СНТ, обязаны соблюдать положения действующего законодательства, Федерального закона № 217 «О садоводческих, огороднических и дачных некоммерческих объединениях граждан » и Устава СНТ.</w:t>
      </w:r>
      <w:r>
        <w:br/>
        <w:t>2.2. Не разрешается на территории СНТ вести какую-либо производственную или коммерческую деятельность, другую профессиональную деятельность, не предусмотренную Уставом СНТ, за исключением добровольного благоустройства территории СНТ, оказания информационных услуг. Все виды работ должны быть согласованы с правлением, до начала их выполнения.</w:t>
      </w:r>
      <w:r>
        <w:br/>
        <w:t>По решению общего собрания членов СНТ правление вправе заключить договор о сезонной торговле на территории СНТ товарами первой необходимости (продукты питания, хоз. инвентарь и др.)</w:t>
      </w:r>
      <w:r>
        <w:br/>
        <w:t>В случае выявления фактов ведения Садоводами на территории СНТ предпринимательской или коммерческой деятельности, Правление обязано обратиться в компетентные органы для проведения проверки.</w:t>
      </w:r>
      <w:r>
        <w:br/>
        <w:t>2.3. Дороги СНТ, могут использоваться только для прохода или проезда. В случае, если решением общего собрания установлена плата за проезд большегрузного автотранспорта или строительной техники, при въезде в ворота на территорию СНТ произвести оплату в кассу СНТ по установленному тарифу с обязательной отметкой в специальном журнале и получить квитанцию об оплате. Эти средства будут затрачены на восстановительный ремонт дорог СНТ.</w:t>
      </w:r>
      <w:r>
        <w:br/>
        <w:t>2.4. Для вывешивания объявлений, касающихся деятельности СНТ, другой информации, правление устанавливает в специально отведенном месте (у въездных ворот) информационный стенд или размещается на официальном сайте СНТ.</w:t>
      </w:r>
      <w:r>
        <w:br/>
        <w:t>2.5. Садоводы не должны хранить или разрешать хранение третьим лицам стройматериалов, удобрений, сыпучих материалов, каких-либо предметов на территории общего пользования и обочинах дорог (за исключением специальных мест временного складирования, согласованных с правлением).</w:t>
      </w:r>
      <w:r>
        <w:br/>
        <w:t>2.6. На период ремонта или перестройки Садоводом своего имущества, с разрешения правления, допускается временное складирование предметов производственной деятельности на ограниченной территории вне участка, вблизи забора Садовода, если это не препятствует свободному проезду и проходу по территории СНТ. Уборка указанной территории должна быть произведена не позднее одной недели, со дня окончания работ.</w:t>
      </w:r>
      <w:r>
        <w:br/>
        <w:t>2.7.Малогабаритные твердые бытовые отходы (ТБО ) должны складироваться в контейнеры, установленные на спец.площадке, предназначенной для сбора данного вида отходов. Отходы растительного происхождения (ботва, сорняки, ветки от обрезки деревьев и кустарников и т.д.) утилизируются Садоводом самостоятельно. Категорически запрещается выносить мусор и отходы на территорию общего пользования и за оградительный забор СНТ. Запрещается утилизировать отходы растительного происхождения в контейнер. Крупногабаритные ТБО (мебель, бытовая техника, строительный мусор и т.д.) должны утилизироваться собственником самостоятельно. С целью утилизации данного вида отходов, по заявке Садовода, правление может заказать соответствующий контейнер. Стоимость заказываемого контейнера Садовод оплачивает в кассу Правления СНТ.</w:t>
      </w:r>
      <w:r>
        <w:br/>
        <w:t>2.8. Запрещается производить любые действия, приводящие к повреждению, дренажной системы (кюветов), линий электропередачи, общественных забора, ворот (шлагбаума) и калиток, дорог и их обочин, общественных помещений и другого оборудования СНТ. Ремонтные работы по устранению любых повреждений, возникших вследствие таких действий, производятся за счет Садовода, по вине которого произошло повреждение.</w:t>
      </w:r>
      <w:r>
        <w:br/>
        <w:t>2.9. Посадка растений, цветов, деревьев, кустов и других зеленых насаждений на общественной территории СНТ разрешается, после согласовании планов посадки с правлением. Запрещается посадка высокорастущих растений(выше 5м.) под линиями электропередач, самостоятельная вырубка деревьев и кустов, срезка цветов или действия, вызывающие нарушение травяного покрытия общественной территории.</w:t>
      </w:r>
      <w:r>
        <w:br/>
        <w:t xml:space="preserve">2.10. При наличии признаков нарушения рабочего состояния, линии электропередачи, дорог и т.п. или признаков, которые могут привести к этому, Садовод немедленно оповещает об этом председателя или членов правления, а в их отсутствие – сторожа. </w:t>
      </w:r>
      <w:r>
        <w:br/>
        <w:t>Не допускается захламление участков земли (сооружение хоз. построек), по которой проходят линии электропередачи СНТ. Садовод несет персональную ответственность за доступность проведения работ по ремонту и обслуживанию инфраструктуры СНТ на своем участке.</w:t>
      </w:r>
    </w:p>
    <w:p w:rsidR="00460FCB" w:rsidRDefault="00460FCB" w:rsidP="001F041D">
      <w:pPr>
        <w:pStyle w:val="Heading2"/>
        <w:jc w:val="center"/>
      </w:pPr>
      <w:r>
        <w:t>3. Соблюдение общественного порядка.</w:t>
      </w:r>
    </w:p>
    <w:p w:rsidR="00460FCB" w:rsidRPr="00A767C4" w:rsidRDefault="00460FCB" w:rsidP="001F041D">
      <w:pPr>
        <w:pStyle w:val="NormalWeb"/>
        <w:spacing w:before="0" w:beforeAutospacing="0" w:after="0" w:afterAutospacing="0"/>
        <w:rPr>
          <w:rStyle w:val="extended-textshort"/>
        </w:rPr>
      </w:pPr>
      <w:r>
        <w:t xml:space="preserve">3.1. Садовод не должен производить шум, совершать или допускать совершение каких - либо действий, нарушающих права и комфортное проживание других Садоводов. Все Садоводы должны регулировать громкость радиоприемников, телевизоров, музыкальных инструментов и других производящих звуки устройств таким образом, чтобы это не беспокоило соседей. Строительные и другие работы, производящие шум, выполняются в период с </w:t>
      </w:r>
      <w:r w:rsidRPr="00552A06">
        <w:t>9</w:t>
      </w:r>
      <w:r>
        <w:rPr>
          <w:rStyle w:val="extended-textshort"/>
        </w:rPr>
        <w:t xml:space="preserve"> до </w:t>
      </w:r>
      <w:r w:rsidRPr="00552A06">
        <w:rPr>
          <w:rStyle w:val="extended-textshort"/>
        </w:rPr>
        <w:t>22</w:t>
      </w:r>
      <w:r>
        <w:rPr>
          <w:rStyle w:val="extended-textshort"/>
        </w:rPr>
        <w:t xml:space="preserve"> часов в будние дни, с</w:t>
      </w:r>
      <w:r w:rsidRPr="00552A06">
        <w:rPr>
          <w:rStyle w:val="extended-textshort"/>
        </w:rPr>
        <w:t xml:space="preserve"> </w:t>
      </w:r>
      <w:r w:rsidRPr="00A767C4">
        <w:rPr>
          <w:rStyle w:val="extended-textshort"/>
        </w:rPr>
        <w:t>1</w:t>
      </w:r>
      <w:r w:rsidRPr="00552A06">
        <w:rPr>
          <w:rStyle w:val="extended-textshort"/>
        </w:rPr>
        <w:t>0</w:t>
      </w:r>
      <w:r>
        <w:rPr>
          <w:rStyle w:val="extended-textshort"/>
        </w:rPr>
        <w:t xml:space="preserve"> до </w:t>
      </w:r>
      <w:r w:rsidRPr="00552A06">
        <w:rPr>
          <w:rStyle w:val="extended-textshort"/>
        </w:rPr>
        <w:t>21</w:t>
      </w:r>
      <w:r>
        <w:rPr>
          <w:rStyle w:val="extended-textshort"/>
        </w:rPr>
        <w:t xml:space="preserve"> часа в выходные и нерабочие праздничные дни. </w:t>
      </w:r>
    </w:p>
    <w:p w:rsidR="00460FCB" w:rsidRDefault="00460FCB" w:rsidP="001F041D">
      <w:pPr>
        <w:pStyle w:val="NormalWeb"/>
        <w:spacing w:before="0" w:beforeAutospacing="0" w:after="0" w:afterAutospacing="0"/>
      </w:pPr>
      <w:r>
        <w:t xml:space="preserve">3.2. Не допускается появление в местах общего пользования, на субботниках, собраниях и т.п. лиц в нетрезвом состоянии. </w:t>
      </w:r>
      <w:r>
        <w:br/>
        <w:t>3.3. Запрещается использование радиотехнических устройств и сооружений, вызывающих помехи в работе бытовой техники на территории Товарищества.</w:t>
      </w:r>
      <w:r>
        <w:br/>
        <w:t xml:space="preserve">3.4. Запрещается засорять территорию СНТ в т.ч. мелким бытовым мусором (обертки пищевых продуктов, окурки, сигаретные пачки, бутылки, пакеты и т.п.). </w:t>
      </w:r>
      <w:r>
        <w:br/>
        <w:t>3.5. При строительстве на своем участке жилых строений и сооружений Садовод обязан руководствоваться действующими строительными нормами и правилами (СНИП).</w:t>
      </w:r>
      <w:r>
        <w:br/>
        <w:t xml:space="preserve">3.6. Запрещается направлять бытовые и фекальные стоки в дренажную систему СНТ и близлежащий водоем. Конструкции подземных сборников бытовых и фекальных стоков (септики) должны соответствовать требованиям СНИП, быть герметически изолированы от почвы. </w:t>
      </w:r>
      <w:r>
        <w:br/>
        <w:t>3.7. Все Садоводы должны участвовать в общественных работах (субботниках), назначаемых правлением.</w:t>
      </w:r>
      <w:r>
        <w:br/>
        <w:t>Пропущенный по не уважительной причине субботник может быть отработан в другое время или, по желанию Садовода, компенсирован денежными средствами в сумме, установленной общим собранием членов СНТ.</w:t>
      </w:r>
    </w:p>
    <w:p w:rsidR="00460FCB" w:rsidRDefault="00460FCB" w:rsidP="001F041D">
      <w:pPr>
        <w:pStyle w:val="Heading2"/>
        <w:jc w:val="center"/>
      </w:pPr>
      <w:r>
        <w:t>4. Общие правила безопасности.</w:t>
      </w:r>
    </w:p>
    <w:p w:rsidR="00460FCB" w:rsidRPr="00A767C4" w:rsidRDefault="00460FCB" w:rsidP="001F041D">
      <w:pPr>
        <w:pStyle w:val="NormalWeb"/>
        <w:spacing w:before="0" w:beforeAutospacing="0" w:after="0" w:afterAutospacing="0"/>
      </w:pPr>
      <w:r>
        <w:t>4.1. Не допускается нахождение на территории СНТ посторонних лиц, не являющихся гостями (арендаторами) или посетителями Садовода. В случае появления подозрительных лиц Садовод должен сообщить об этом сторожу.</w:t>
      </w:r>
      <w:r>
        <w:br/>
        <w:t>4.2. В случае сдачи своего участка (строения) в аренду, Садовод обязан предварительно письменно известить об этом правление, указав паспортные данные арендатора и сроки его проживания на территории СНТ. В случае отсутствия данных о пребывании на участке собственника третьих лиц, правление оставляет за собой право привлечения правоохранительных органов для проверки законности пребывания данных граждан на территории СНТ.</w:t>
      </w:r>
      <w:r>
        <w:br/>
        <w:t>4.3. Садоводы, имеющие калитки с выходом за территорию СНТ, обязаны держать их запертыми.</w:t>
      </w:r>
      <w:r>
        <w:br/>
        <w:t>4.4. Садоводам запрещается доставка грузов по территории СНТ транспортом грузоподъемностью больше 10т.</w:t>
      </w:r>
      <w:r>
        <w:br/>
        <w:t>4.5. При проезде через въездные ворота (шлагбаумы) Садовод обязан соблюдать Правила проезда * (См. п.9)</w:t>
      </w:r>
    </w:p>
    <w:p w:rsidR="00460FCB" w:rsidRDefault="00460FCB" w:rsidP="001F041D">
      <w:pPr>
        <w:pStyle w:val="NormalWeb"/>
        <w:spacing w:before="0" w:beforeAutospacing="0" w:after="0" w:afterAutospacing="0"/>
      </w:pPr>
      <w:r>
        <w:t xml:space="preserve">4.6. Запрещается, несогласованное с правлением, самостоятельное подключение электричества на участок с линии электропередачи СНТ . </w:t>
      </w:r>
      <w:r>
        <w:br/>
        <w:t>4.7. При сжигании мусора запрещается оставлять костер без присмотра .</w:t>
      </w:r>
      <w:r>
        <w:br/>
        <w:t>4.8. Запрещается хранение в личных помещениях и на территории участков взрывчатых или легковоспламеняющихся материалов, за исключением горючего для бытовой садовой техники, хранящегося в месте, оборудованном с учетом требований противопожарной безопасности.</w:t>
      </w:r>
      <w:r>
        <w:br/>
        <w:t>4.9. В случае возгорания или пожара Садовод немедленно вызывает, используя средства собственной связи, пожарную охрану, оповещает сторожа о прибытии пожарных машин, приступает, по возможности, к самостоятельной ликвидации возгорания, при этом максимально соблюдая собственную безопасность.</w:t>
      </w:r>
      <w:r>
        <w:br/>
        <w:t>4.10. На территории СНТ запрещается использование огнестрельного и пневматического оружия, использование пиротехнических средств.</w:t>
      </w:r>
    </w:p>
    <w:p w:rsidR="00460FCB" w:rsidRDefault="00460FCB" w:rsidP="001F041D">
      <w:pPr>
        <w:pStyle w:val="Heading2"/>
        <w:jc w:val="center"/>
      </w:pPr>
      <w:r>
        <w:t>5. Правила содержания домашних животных.</w:t>
      </w:r>
    </w:p>
    <w:p w:rsidR="00460FCB" w:rsidRDefault="00460FCB" w:rsidP="00160C1E">
      <w:pPr>
        <w:pStyle w:val="NormalWeb"/>
      </w:pPr>
      <w:r>
        <w:t>5.1.Допускается содержание птицы, домашних животных (собак, кошек), пчел ** (Приложение 2)</w:t>
      </w:r>
      <w:r>
        <w:br/>
        <w:t xml:space="preserve">5.2. Содержание домашних животных не должно нарушать общественный порядок. </w:t>
      </w:r>
      <w:r>
        <w:br/>
        <w:t xml:space="preserve">5.3. Собак необходимо выгуливать на поводке, длина которого должна обеспечивать уверенный контроль над животным (собаки бойцовых и служебных пород должны выгуливаться с намордниками). Владельцы, выгуливающие домашних животных на дорогах и их обочинах должны немедленно убирать за ними экскременты. </w:t>
      </w:r>
      <w:r>
        <w:br/>
        <w:t>5.4. Владельцы домашних животных несут полную ответственность за телесные повреждения и /или ущерб имуществу, причиненные домашними животными. СНТ не несет какой - либо ответственности и исков, связанных или возникших в связи с ненадлежащим содержанием домашнего животного Садоводом.</w:t>
      </w:r>
      <w:r>
        <w:br/>
        <w:t>5.5. Все домашние животные, выводимые за пределы участка, должны быть привиты и зарегистрированы в установленном порядке. О наличии собак бойцовских пород Садовод информирует правление в письменном виде.</w:t>
      </w:r>
    </w:p>
    <w:p w:rsidR="00460FCB" w:rsidRPr="00160C1E" w:rsidRDefault="00460FCB" w:rsidP="00160C1E">
      <w:pPr>
        <w:pStyle w:val="bis"/>
        <w:rPr>
          <w:b/>
        </w:rPr>
      </w:pPr>
      <w:r w:rsidRPr="00160C1E">
        <w:rPr>
          <w:b/>
        </w:rPr>
        <w:t>5.6. Правила содержания животных на территории СНТ «Озорной ручей».</w:t>
      </w:r>
    </w:p>
    <w:p w:rsidR="00460FCB" w:rsidRPr="00160C1E" w:rsidRDefault="00460FCB" w:rsidP="00160C1E">
      <w:pPr>
        <w:pStyle w:val="NormalWeb"/>
      </w:pPr>
      <w:r>
        <w:t>5.6</w:t>
      </w:r>
      <w:r w:rsidRPr="00160C1E">
        <w:t>.1. Настоящие Правила разработаны в соответствии с:</w:t>
      </w:r>
    </w:p>
    <w:p w:rsidR="00460FCB" w:rsidRPr="00160C1E" w:rsidRDefault="00460FCB" w:rsidP="00160C1E">
      <w:pPr>
        <w:rPr>
          <w:rFonts w:ascii="Times New Roman" w:hAnsi="Times New Roman"/>
          <w:sz w:val="24"/>
          <w:szCs w:val="24"/>
        </w:rPr>
      </w:pPr>
      <w:r w:rsidRPr="00160C1E">
        <w:rPr>
          <w:rFonts w:ascii="Times New Roman" w:hAnsi="Times New Roman"/>
          <w:sz w:val="24"/>
          <w:szCs w:val="24"/>
        </w:rPr>
        <w:t>  Федеральным законом от 30.03.99 г. №52-ФЗ «О санитарно-эпидемическом благополучии населения» (в ред. Федеральных законов от 30.12.2001 г. N 196-ФЗ, от 10.01.2003 г. N 15-ФЗ, от 30.06.2003 г. N 86-ФЗ, от 22.08.2004 г. N 122-ФЗ, от 09.05.2005 г. N 45-ФЗ, от 31.12.2005г. N199-ФЗ),</w:t>
      </w:r>
    </w:p>
    <w:p w:rsidR="00460FCB" w:rsidRPr="00160C1E" w:rsidRDefault="00460FCB" w:rsidP="00160C1E">
      <w:pPr>
        <w:rPr>
          <w:rFonts w:ascii="Times New Roman" w:hAnsi="Times New Roman"/>
          <w:sz w:val="24"/>
          <w:szCs w:val="24"/>
        </w:rPr>
      </w:pPr>
      <w:r w:rsidRPr="00160C1E">
        <w:rPr>
          <w:rFonts w:ascii="Times New Roman" w:hAnsi="Times New Roman"/>
          <w:sz w:val="24"/>
          <w:szCs w:val="24"/>
        </w:rPr>
        <w:t>  Законом Российском Федерации от 14.05.93 г. №4979-1 «О ветеринарии» (в ред. от 31.12.2005года),</w:t>
      </w:r>
    </w:p>
    <w:p w:rsidR="00460FCB" w:rsidRPr="00160C1E" w:rsidRDefault="00460FCB" w:rsidP="00160C1E">
      <w:pPr>
        <w:numPr>
          <w:ilvl w:val="0"/>
          <w:numId w:val="1"/>
        </w:numPr>
        <w:spacing w:after="0" w:line="240" w:lineRule="auto"/>
        <w:rPr>
          <w:rFonts w:ascii="Times New Roman" w:hAnsi="Times New Roman"/>
          <w:sz w:val="24"/>
          <w:szCs w:val="24"/>
        </w:rPr>
      </w:pPr>
      <w:hyperlink r:id="rId7" w:history="1">
        <w:r w:rsidRPr="00160C1E">
          <w:rPr>
            <w:rStyle w:val="Hyperlink"/>
            <w:rFonts w:ascii="Times New Roman" w:hAnsi="Times New Roman"/>
            <w:sz w:val="24"/>
            <w:szCs w:val="24"/>
          </w:rPr>
          <w:t>Законом Ленинградской области от 15 декабря 2016 года N 94-оз</w:t>
        </w:r>
      </w:hyperlink>
      <w:r w:rsidRPr="00160C1E">
        <w:rPr>
          <w:rFonts w:ascii="Times New Roman" w:hAnsi="Times New Roman"/>
          <w:sz w:val="24"/>
          <w:szCs w:val="24"/>
        </w:rPr>
        <w:t xml:space="preserve"> (Официальный сайт Администрации Ленинградской области www.lenobl.ru/authorities/npa_s, 16.12.2016); </w:t>
      </w:r>
    </w:p>
    <w:p w:rsidR="00460FCB" w:rsidRPr="00160C1E" w:rsidRDefault="00460FCB" w:rsidP="00160C1E">
      <w:pPr>
        <w:numPr>
          <w:ilvl w:val="0"/>
          <w:numId w:val="1"/>
        </w:numPr>
        <w:spacing w:after="0" w:line="240" w:lineRule="auto"/>
        <w:rPr>
          <w:rFonts w:ascii="Times New Roman" w:hAnsi="Times New Roman"/>
          <w:sz w:val="24"/>
          <w:szCs w:val="24"/>
        </w:rPr>
      </w:pPr>
      <w:hyperlink r:id="rId8" w:history="1">
        <w:r w:rsidRPr="00160C1E">
          <w:rPr>
            <w:rStyle w:val="Hyperlink"/>
            <w:rFonts w:ascii="Times New Roman" w:hAnsi="Times New Roman"/>
            <w:sz w:val="24"/>
            <w:szCs w:val="24"/>
          </w:rPr>
          <w:t>Законом Ленинградской области от 15 января 2018 года N 9-оз</w:t>
        </w:r>
      </w:hyperlink>
      <w:r w:rsidRPr="00160C1E">
        <w:rPr>
          <w:rFonts w:ascii="Times New Roman" w:hAnsi="Times New Roman"/>
          <w:sz w:val="24"/>
          <w:szCs w:val="24"/>
        </w:rPr>
        <w:t xml:space="preserve"> (Официальный интернет-портал правовой информации www.pravo.gov.ru, 16.01.2018, N 4700201801160003).</w:t>
      </w:r>
    </w:p>
    <w:p w:rsidR="00460FCB" w:rsidRPr="00160C1E" w:rsidRDefault="00460FCB" w:rsidP="00160C1E">
      <w:pPr>
        <w:pStyle w:val="NormalWeb"/>
      </w:pPr>
      <w:r>
        <w:t>5.6</w:t>
      </w:r>
      <w:r w:rsidRPr="00160C1E">
        <w:t>.2. Настоящие Правила определяют порядок регистрации собак и кошек, регламентируют условия их содержания на территории СНТ «Озорной ручей». А так же содержание скота, пушных животных, пчёл и птиц.</w:t>
      </w:r>
    </w:p>
    <w:p w:rsidR="00460FCB" w:rsidRPr="00160C1E" w:rsidRDefault="00460FCB" w:rsidP="00160C1E">
      <w:pPr>
        <w:pStyle w:val="NormalWeb"/>
      </w:pPr>
      <w:r>
        <w:t>5.6</w:t>
      </w:r>
      <w:r w:rsidRPr="00160C1E">
        <w:t xml:space="preserve">.3. Настоящие Правила распространяются на всех владельцев животных и птиц, находящихся на территории СНТ «Озорной ручей» </w:t>
      </w:r>
    </w:p>
    <w:p w:rsidR="00460FCB" w:rsidRPr="00160C1E" w:rsidRDefault="00460FCB" w:rsidP="00160C1E">
      <w:pPr>
        <w:pStyle w:val="NormalWeb"/>
      </w:pPr>
      <w:r>
        <w:t>5,6</w:t>
      </w:r>
      <w:r w:rsidRPr="00160C1E">
        <w:t>.4. Не допускается содержание, разведение или кормление на участках крупного рогатого скота: коров, свиней, коз) или животных дикой фауны. Разрешается содержание обычных домашних животных (таких как: собаки, кошки, птицы в клетках), животных-поводырей, аквариумных рыбок, а также некоторых других животных, которые обычно не покидают пределы участка и не производят шума.</w:t>
      </w:r>
    </w:p>
    <w:p w:rsidR="00460FCB" w:rsidRPr="00160C1E" w:rsidRDefault="00460FCB" w:rsidP="00160C1E">
      <w:pPr>
        <w:pStyle w:val="NormalWeb"/>
      </w:pPr>
      <w:r>
        <w:t>5.6</w:t>
      </w:r>
      <w:r w:rsidRPr="00160C1E">
        <w:t>.5. Содержание домашней птицы (кур, гусей, уток), кроликов, а так же пчёл для частных нужд разрешается при условии соблюдения норм их содержания, согласно закону, а так же по письменному согласию соседей, поданному в Правление.</w:t>
      </w:r>
    </w:p>
    <w:p w:rsidR="00460FCB" w:rsidRPr="00160C1E" w:rsidRDefault="00460FCB" w:rsidP="00160C1E">
      <w:pPr>
        <w:pStyle w:val="bi"/>
      </w:pPr>
      <w:r>
        <w:t>5.6</w:t>
      </w:r>
      <w:r w:rsidRPr="00160C1E">
        <w:t>.</w:t>
      </w:r>
      <w:r>
        <w:t>6.</w:t>
      </w:r>
      <w:r w:rsidRPr="00160C1E">
        <w:t xml:space="preserve"> Порядок регистрации собак и кошек.</w:t>
      </w:r>
    </w:p>
    <w:p w:rsidR="00460FCB" w:rsidRPr="00160C1E" w:rsidRDefault="00460FCB" w:rsidP="00160C1E">
      <w:pPr>
        <w:pStyle w:val="NormalWeb"/>
      </w:pPr>
      <w:r>
        <w:t xml:space="preserve"> - </w:t>
      </w:r>
      <w:r w:rsidRPr="00160C1E">
        <w:t>Собаки и кошки, независимо от породы, принадлежащие членам СНТ , подлежат ежегодной вакцинации против бешенства в государственных или частных ветеринарных учреждениях.</w:t>
      </w:r>
    </w:p>
    <w:p w:rsidR="00460FCB" w:rsidRPr="00160C1E" w:rsidRDefault="00460FCB" w:rsidP="00160C1E">
      <w:pPr>
        <w:pStyle w:val="NormalWeb"/>
      </w:pPr>
      <w:r>
        <w:t xml:space="preserve">- </w:t>
      </w:r>
      <w:r w:rsidRPr="00160C1E">
        <w:t xml:space="preserve"> При проведении вакцинации ветеринарные учреждения производят регистрацию собак и кошек, при этом владельцу выдается регистрационное удостоверение или делается в нем отметка.</w:t>
      </w:r>
    </w:p>
    <w:p w:rsidR="00460FCB" w:rsidRDefault="00460FCB" w:rsidP="00160C1E">
      <w:pPr>
        <w:pStyle w:val="NormalWeb"/>
      </w:pPr>
      <w:r>
        <w:t>-</w:t>
      </w:r>
      <w:r w:rsidRPr="00160C1E">
        <w:t xml:space="preserve"> Ответственность за своевременную регистрацию несут владельцы собак и кошек.</w:t>
      </w:r>
    </w:p>
    <w:p w:rsidR="00460FCB" w:rsidRPr="00160C1E" w:rsidRDefault="00460FCB" w:rsidP="00160C1E">
      <w:pPr>
        <w:pStyle w:val="NormalWeb"/>
      </w:pPr>
      <w:r>
        <w:t xml:space="preserve">5.6.7. </w:t>
      </w:r>
      <w:r w:rsidRPr="00160C1E">
        <w:t xml:space="preserve"> Порядок содержания собак и кошек.</w:t>
      </w:r>
    </w:p>
    <w:p w:rsidR="00460FCB" w:rsidRPr="00160C1E" w:rsidRDefault="00460FCB" w:rsidP="00160C1E">
      <w:pPr>
        <w:pStyle w:val="NormalWeb"/>
      </w:pPr>
      <w:r>
        <w:t xml:space="preserve"> -</w:t>
      </w:r>
      <w:r w:rsidRPr="00160C1E">
        <w:t xml:space="preserve"> Условия содержания собак и кошек должны соответствовать их видовым и индивидуальным особенностям и отвечать ветеринарно-санитарным правилам. Число собак и кошек, содержащихся на объекте недвижимости, ограничивается возможностью обеспечения их нормальных условий содержания. Профессиональное разведение (питомники) запрещены!</w:t>
      </w:r>
    </w:p>
    <w:p w:rsidR="00460FCB" w:rsidRPr="00160C1E" w:rsidRDefault="00460FCB" w:rsidP="00160C1E">
      <w:pPr>
        <w:pStyle w:val="NormalWeb"/>
      </w:pPr>
      <w:r>
        <w:t>-</w:t>
      </w:r>
      <w:r w:rsidRPr="00160C1E">
        <w:t xml:space="preserve"> Владельцы собак на земельных участках могут содержать собак в свободном выгуле только на огороженной территории или на привязи. О наличии собаки должна быть сделана предупреждающая надпись при входе на участок.</w:t>
      </w:r>
    </w:p>
    <w:p w:rsidR="00460FCB" w:rsidRPr="00160C1E" w:rsidRDefault="00460FCB" w:rsidP="00160C1E">
      <w:pPr>
        <w:pStyle w:val="NormalWeb"/>
      </w:pPr>
      <w:r>
        <w:t>-</w:t>
      </w:r>
      <w:r w:rsidRPr="00160C1E">
        <w:t xml:space="preserve"> При движении вне пределов земельного участка собака должна находиться с ошейником и на коротком поводке или в наморднике. Собаки бойцовых и служебных пород должны выгуливаться с намордниками. </w:t>
      </w:r>
    </w:p>
    <w:p w:rsidR="00460FCB" w:rsidRPr="00160C1E" w:rsidRDefault="00460FCB" w:rsidP="00160C1E">
      <w:pPr>
        <w:pStyle w:val="NormalWeb"/>
      </w:pPr>
      <w:r>
        <w:t>-</w:t>
      </w:r>
      <w:r w:rsidRPr="00160C1E">
        <w:t xml:space="preserve"> Запрещается выгуливать собак на детской площадке, в местах общего пользования.</w:t>
      </w:r>
    </w:p>
    <w:p w:rsidR="00460FCB" w:rsidRPr="00160C1E" w:rsidRDefault="00460FCB" w:rsidP="00160C1E">
      <w:pPr>
        <w:pStyle w:val="NormalWeb"/>
      </w:pPr>
      <w:r>
        <w:t>-</w:t>
      </w:r>
      <w:r w:rsidRPr="00160C1E">
        <w:t xml:space="preserve"> Запрещается выгуливать собак и появляться с ними лицам в нетрезвом состоянии и детям младше 14 лет.</w:t>
      </w:r>
    </w:p>
    <w:p w:rsidR="00460FCB" w:rsidRPr="00160C1E" w:rsidRDefault="00460FCB" w:rsidP="00160C1E">
      <w:pPr>
        <w:pStyle w:val="bi"/>
      </w:pPr>
      <w:r>
        <w:t>5.6</w:t>
      </w:r>
      <w:r w:rsidRPr="00160C1E">
        <w:t>.</w:t>
      </w:r>
      <w:r>
        <w:t xml:space="preserve">8. </w:t>
      </w:r>
      <w:r w:rsidRPr="00160C1E">
        <w:t xml:space="preserve"> Права и обязанности владельцев</w:t>
      </w:r>
      <w:r>
        <w:t xml:space="preserve"> животных</w:t>
      </w:r>
      <w:r w:rsidRPr="00160C1E">
        <w:t>.</w:t>
      </w:r>
    </w:p>
    <w:p w:rsidR="00460FCB" w:rsidRPr="00160C1E" w:rsidRDefault="00460FCB" w:rsidP="00160C1E">
      <w:pPr>
        <w:pStyle w:val="NormalWeb"/>
      </w:pPr>
      <w:r w:rsidRPr="00160C1E">
        <w:t>Владельцы обязаны:</w:t>
      </w:r>
    </w:p>
    <w:p w:rsidR="00460FCB" w:rsidRPr="00160C1E" w:rsidRDefault="00460FCB" w:rsidP="00160C1E">
      <w:pPr>
        <w:pStyle w:val="NormalWeb"/>
      </w:pPr>
      <w:r>
        <w:t>-</w:t>
      </w:r>
      <w:r w:rsidRPr="00160C1E">
        <w:t xml:space="preserve"> Принимать необходимые меры, обеспечивающие безопасность окружающих людей и животных.</w:t>
      </w:r>
    </w:p>
    <w:p w:rsidR="00460FCB" w:rsidRPr="00160C1E" w:rsidRDefault="00460FCB" w:rsidP="00160C1E">
      <w:pPr>
        <w:pStyle w:val="NormalWeb"/>
      </w:pPr>
      <w:r>
        <w:t>-</w:t>
      </w:r>
      <w:r w:rsidRPr="00160C1E">
        <w:t xml:space="preserve"> Немедленно убирать фекалии за собакой в местах общего пользования.</w:t>
      </w:r>
    </w:p>
    <w:p w:rsidR="00460FCB" w:rsidRPr="00160C1E" w:rsidRDefault="00460FCB" w:rsidP="00160C1E">
      <w:pPr>
        <w:pStyle w:val="NormalWeb"/>
      </w:pPr>
      <w:r>
        <w:t>-</w:t>
      </w:r>
      <w:r w:rsidRPr="00160C1E">
        <w:t xml:space="preserve"> Принимать меры по обеспечению тишины на территории земельного участка, чтобы лай и завывание собак не мешало культурному отдыху соседей и членов их семей.</w:t>
      </w:r>
    </w:p>
    <w:p w:rsidR="00460FCB" w:rsidRPr="00160C1E" w:rsidRDefault="00460FCB" w:rsidP="00160C1E">
      <w:pPr>
        <w:pStyle w:val="NormalWeb"/>
      </w:pPr>
      <w:r>
        <w:t>-</w:t>
      </w:r>
      <w:r w:rsidRPr="00160C1E">
        <w:t xml:space="preserve"> Не посещать с собакой детскую площадку и другие места общего пользования.</w:t>
      </w:r>
    </w:p>
    <w:p w:rsidR="00460FCB" w:rsidRPr="00160C1E" w:rsidRDefault="00460FCB" w:rsidP="00160C1E">
      <w:pPr>
        <w:pStyle w:val="NormalWeb"/>
      </w:pPr>
      <w:r>
        <w:t>-</w:t>
      </w:r>
      <w:r w:rsidRPr="00160C1E">
        <w:t xml:space="preserve"> Гуманно обращаться с собакой и кошкой, не выбрасывать их, не оставлять надолго без присмотра, пищи, воды, не избивать их, в случае заболевания животного - во время обратиться за ветеринарной помощью. При нежелании в дальнейшем содержать собаку или кошку - передать или продать ее другому владельцу.</w:t>
      </w:r>
    </w:p>
    <w:p w:rsidR="00460FCB" w:rsidRPr="00160C1E" w:rsidRDefault="00460FCB" w:rsidP="00160C1E">
      <w:pPr>
        <w:pStyle w:val="NormalWeb"/>
      </w:pPr>
      <w:r>
        <w:t>-</w:t>
      </w:r>
      <w:r w:rsidRPr="00160C1E">
        <w:t xml:space="preserve"> Немедленно сообщить в ветеринарную станцию г.Зеленогорска (Лен.области) в случае травмирования собакой или кошкой человека.</w:t>
      </w:r>
    </w:p>
    <w:p w:rsidR="00460FCB" w:rsidRPr="00160C1E" w:rsidRDefault="00460FCB" w:rsidP="00160C1E">
      <w:pPr>
        <w:pStyle w:val="NormalWeb"/>
      </w:pPr>
      <w:r>
        <w:t>-</w:t>
      </w:r>
      <w:r w:rsidRPr="00160C1E">
        <w:t xml:space="preserve"> Сообщать в ветеринарную станцию г.Зеленогорска (Лен.области) о случаях внезапного падежа собаки или кошки, а также подозрения на заболевания бешенством. Изолировать заболевшее животное, а в случае гибели не производить захоронение до прибытия ветеринарного специалиста. Павшее животное снять с регистрации в учреждениях ветеринарной службы.</w:t>
      </w:r>
    </w:p>
    <w:p w:rsidR="00460FCB" w:rsidRPr="00160C1E" w:rsidRDefault="00460FCB" w:rsidP="00160C1E">
      <w:pPr>
        <w:pStyle w:val="NormalWeb"/>
      </w:pPr>
      <w:r>
        <w:t>5.6.9</w:t>
      </w:r>
      <w:r w:rsidRPr="00160C1E">
        <w:t>. Любое животное является собственностью владельца и как всякая собственность охраняется законом.</w:t>
      </w:r>
    </w:p>
    <w:p w:rsidR="00460FCB" w:rsidRPr="00160C1E" w:rsidRDefault="00460FCB" w:rsidP="00160C1E">
      <w:pPr>
        <w:pStyle w:val="NormalWeb"/>
      </w:pPr>
      <w:r>
        <w:t>5.6.10</w:t>
      </w:r>
      <w:r w:rsidRPr="00160C1E">
        <w:t>. Владелец имеет право на непродолжительное время пребывания в помещениях зданий оставлять собаку без сопровождения, привязанной на коротком поводке к надежной опоре вблизи здания.</w:t>
      </w:r>
    </w:p>
    <w:p w:rsidR="00460FCB" w:rsidRPr="00160C1E" w:rsidRDefault="00460FCB" w:rsidP="00160C1E">
      <w:pPr>
        <w:pStyle w:val="NormalWeb"/>
      </w:pPr>
      <w:r>
        <w:t>5.6.11</w:t>
      </w:r>
      <w:r w:rsidRPr="00160C1E">
        <w:t>. Все домашние животные, выводимые за пределы участка, должны быть привиты и зарегистрированы в установленном порядке. О наличии собаки бойцовых пород Собственник информирует Правление в письменном виде.</w:t>
      </w:r>
    </w:p>
    <w:p w:rsidR="00460FCB" w:rsidRPr="00160C1E" w:rsidRDefault="00460FCB" w:rsidP="00160C1E">
      <w:pPr>
        <w:pStyle w:val="bi"/>
      </w:pPr>
      <w:r w:rsidRPr="00160C1E">
        <w:t>5.</w:t>
      </w:r>
      <w:r>
        <w:t xml:space="preserve">6.12. </w:t>
      </w:r>
      <w:r w:rsidRPr="00160C1E">
        <w:t xml:space="preserve"> Ответственность владельца собаки и кошки за соблюдением Правил.</w:t>
      </w:r>
    </w:p>
    <w:p w:rsidR="00460FCB" w:rsidRPr="00160C1E" w:rsidRDefault="00460FCB" w:rsidP="00160C1E">
      <w:pPr>
        <w:pStyle w:val="NormalWeb"/>
      </w:pPr>
      <w:r>
        <w:t>-</w:t>
      </w:r>
      <w:r w:rsidRPr="00160C1E">
        <w:t xml:space="preserve"> За несоблюдение настоящих Правил владелец несет административную ответственность в соответствии с законодательством Российской Федерации и законодательством Ленинградской области.</w:t>
      </w:r>
    </w:p>
    <w:p w:rsidR="00460FCB" w:rsidRPr="00160C1E" w:rsidRDefault="00460FCB" w:rsidP="00160C1E">
      <w:pPr>
        <w:pStyle w:val="NormalWeb"/>
      </w:pPr>
      <w:r>
        <w:t>-</w:t>
      </w:r>
      <w:r w:rsidRPr="00160C1E">
        <w:t xml:space="preserve"> Владелец несет ответственность за вред, причиненный принадлежащей ему собакой или кошкой, или другим животным гражданам или имуществу в соответствии с действующим законодательством.</w:t>
      </w:r>
    </w:p>
    <w:p w:rsidR="00460FCB" w:rsidRPr="00160C1E" w:rsidRDefault="00460FCB" w:rsidP="00160C1E">
      <w:pPr>
        <w:pStyle w:val="NormalWeb"/>
      </w:pPr>
      <w:r>
        <w:t>-</w:t>
      </w:r>
      <w:r w:rsidRPr="00160C1E">
        <w:t xml:space="preserve"> За нарушение некоторых пунктов правил предусматриваются штрафы (см. Приложение)</w:t>
      </w:r>
    </w:p>
    <w:p w:rsidR="00460FCB" w:rsidRPr="00160C1E" w:rsidRDefault="00460FCB" w:rsidP="00160C1E">
      <w:pPr>
        <w:pStyle w:val="NormalWeb"/>
      </w:pPr>
      <w:r>
        <w:t>5.</w:t>
      </w:r>
      <w:r w:rsidRPr="00160C1E">
        <w:t>6</w:t>
      </w:r>
      <w:r>
        <w:t>.13</w:t>
      </w:r>
      <w:r w:rsidRPr="00160C1E">
        <w:t>. Регистрация животных в СНТ.</w:t>
      </w:r>
    </w:p>
    <w:p w:rsidR="00460FCB" w:rsidRPr="00160C1E" w:rsidRDefault="00460FCB" w:rsidP="00160C1E">
      <w:pPr>
        <w:pStyle w:val="NormalWeb"/>
      </w:pPr>
      <w:r>
        <w:t>-</w:t>
      </w:r>
      <w:r w:rsidRPr="00160C1E">
        <w:t xml:space="preserve"> Каждый владелец животных, разрешенных для заведения на территории СНТ «Озорной ручей» настоящими правилами должен подать сведения в Правлении, в которых указать:</w:t>
      </w:r>
    </w:p>
    <w:p w:rsidR="00460FCB" w:rsidRPr="00160C1E" w:rsidRDefault="00460FCB" w:rsidP="00160C1E">
      <w:pPr>
        <w:pStyle w:val="NormalWeb"/>
      </w:pPr>
      <w:r w:rsidRPr="00160C1E">
        <w:t>- для собак и кошек (номер вет.паспорта, последние прививки)</w:t>
      </w:r>
    </w:p>
    <w:p w:rsidR="00460FCB" w:rsidRPr="00160C1E" w:rsidRDefault="00460FCB" w:rsidP="00160C1E">
      <w:pPr>
        <w:pStyle w:val="NormalWeb"/>
      </w:pPr>
      <w:r w:rsidRPr="00160C1E">
        <w:t>- для птиц, кроликов и пчёл (описание места содержания, количество голов (ульев))</w:t>
      </w:r>
    </w:p>
    <w:p w:rsidR="00460FCB" w:rsidRPr="00160C1E" w:rsidRDefault="00460FCB" w:rsidP="00160C1E">
      <w:pPr>
        <w:pStyle w:val="NormalWeb"/>
      </w:pPr>
      <w:r w:rsidRPr="00160C1E">
        <w:t>__________________________________________________________________________</w:t>
      </w:r>
    </w:p>
    <w:p w:rsidR="00460FCB" w:rsidRPr="00160C1E" w:rsidRDefault="00460FCB" w:rsidP="00160C1E">
      <w:pPr>
        <w:pStyle w:val="NormalWeb"/>
      </w:pPr>
      <w:r w:rsidRPr="00160C1E">
        <w:t xml:space="preserve">Приложение </w:t>
      </w:r>
      <w:r>
        <w:t>к п.5.6.</w:t>
      </w:r>
      <w:r w:rsidRPr="00B23711">
        <w:t xml:space="preserve"> </w:t>
      </w:r>
      <w:r w:rsidRPr="00160C1E">
        <w:t>(штрафы за нарушение)</w:t>
      </w:r>
      <w:r>
        <w:t>:</w:t>
      </w:r>
    </w:p>
    <w:p w:rsidR="00460FCB" w:rsidRPr="00160C1E" w:rsidRDefault="00460FCB" w:rsidP="00160C1E">
      <w:pPr>
        <w:rPr>
          <w:rFonts w:ascii="Times New Roman" w:hAnsi="Times New Roman"/>
          <w:sz w:val="24"/>
          <w:szCs w:val="24"/>
        </w:rPr>
      </w:pPr>
      <w:r w:rsidRPr="00160C1E">
        <w:rPr>
          <w:rFonts w:ascii="Times New Roman" w:hAnsi="Times New Roman"/>
          <w:sz w:val="24"/>
          <w:szCs w:val="24"/>
        </w:rPr>
        <w:t>1. нарушение выгула собак – 500 руб.</w:t>
      </w:r>
    </w:p>
    <w:p w:rsidR="00460FCB" w:rsidRPr="00160C1E" w:rsidRDefault="00460FCB" w:rsidP="00160C1E">
      <w:pPr>
        <w:rPr>
          <w:rFonts w:ascii="Times New Roman" w:hAnsi="Times New Roman"/>
          <w:sz w:val="24"/>
          <w:szCs w:val="24"/>
        </w:rPr>
      </w:pPr>
      <w:r w:rsidRPr="00160C1E">
        <w:rPr>
          <w:rFonts w:ascii="Times New Roman" w:hAnsi="Times New Roman"/>
          <w:sz w:val="24"/>
          <w:szCs w:val="24"/>
        </w:rPr>
        <w:t>(собака находится одна на территории СНТ продолжительное время)</w:t>
      </w:r>
    </w:p>
    <w:p w:rsidR="00460FCB" w:rsidRPr="00160C1E" w:rsidRDefault="00460FCB" w:rsidP="00160C1E">
      <w:pPr>
        <w:rPr>
          <w:rFonts w:ascii="Times New Roman" w:hAnsi="Times New Roman"/>
          <w:sz w:val="24"/>
          <w:szCs w:val="24"/>
        </w:rPr>
      </w:pPr>
      <w:r w:rsidRPr="00160C1E">
        <w:rPr>
          <w:rFonts w:ascii="Times New Roman" w:hAnsi="Times New Roman"/>
          <w:sz w:val="24"/>
          <w:szCs w:val="24"/>
        </w:rPr>
        <w:t>В случае повторного появления агрессивной собаки без владельца на территории СНТ, вызов специалистов по отлову бездомных животных с вычетом расходов за отлов и транспортировку за счет владельца.</w:t>
      </w:r>
    </w:p>
    <w:p w:rsidR="00460FCB" w:rsidRPr="00160C1E" w:rsidRDefault="00460FCB" w:rsidP="00160C1E">
      <w:pPr>
        <w:rPr>
          <w:rFonts w:ascii="Times New Roman" w:hAnsi="Times New Roman"/>
          <w:sz w:val="24"/>
          <w:szCs w:val="24"/>
        </w:rPr>
      </w:pPr>
      <w:r w:rsidRPr="00160C1E">
        <w:rPr>
          <w:rFonts w:ascii="Times New Roman" w:hAnsi="Times New Roman"/>
          <w:sz w:val="24"/>
          <w:szCs w:val="24"/>
        </w:rPr>
        <w:t>2. нарушение звукового режима, записанного в Уставе СНТ (</w:t>
      </w:r>
      <w:r w:rsidRPr="00160C1E">
        <w:rPr>
          <w:rStyle w:val="extended-textshort"/>
          <w:rFonts w:ascii="Times New Roman" w:hAnsi="Times New Roman"/>
          <w:sz w:val="24"/>
          <w:szCs w:val="24"/>
        </w:rPr>
        <w:t>с 21 до 9 часов в будние дни, с 22 до 10 часов в выходные и нерабочие праздничные дни)</w:t>
      </w:r>
      <w:r w:rsidRPr="00160C1E">
        <w:rPr>
          <w:rFonts w:ascii="Times New Roman" w:hAnsi="Times New Roman"/>
          <w:sz w:val="24"/>
          <w:szCs w:val="24"/>
        </w:rPr>
        <w:t xml:space="preserve">  – 500 руб.</w:t>
      </w:r>
    </w:p>
    <w:p w:rsidR="00460FCB" w:rsidRPr="00160C1E" w:rsidRDefault="00460FCB" w:rsidP="00160C1E">
      <w:pPr>
        <w:rPr>
          <w:rFonts w:ascii="Times New Roman" w:hAnsi="Times New Roman"/>
          <w:sz w:val="24"/>
          <w:szCs w:val="24"/>
        </w:rPr>
      </w:pPr>
      <w:r w:rsidRPr="00160C1E">
        <w:rPr>
          <w:rFonts w:ascii="Times New Roman" w:hAnsi="Times New Roman"/>
          <w:sz w:val="24"/>
          <w:szCs w:val="24"/>
        </w:rPr>
        <w:t>(собака находится на улице, постоянно лает или воет в отсутствие хозяина)</w:t>
      </w:r>
    </w:p>
    <w:p w:rsidR="00460FCB" w:rsidRPr="00160C1E" w:rsidRDefault="00460FCB" w:rsidP="00160C1E">
      <w:pPr>
        <w:rPr>
          <w:rFonts w:ascii="Times New Roman" w:hAnsi="Times New Roman"/>
          <w:sz w:val="24"/>
          <w:szCs w:val="24"/>
        </w:rPr>
      </w:pPr>
      <w:r w:rsidRPr="00160C1E">
        <w:rPr>
          <w:rFonts w:ascii="Times New Roman" w:hAnsi="Times New Roman"/>
          <w:sz w:val="24"/>
          <w:szCs w:val="24"/>
        </w:rPr>
        <w:t>3. нарушение  санитарных норм – 500 руб.</w:t>
      </w:r>
    </w:p>
    <w:p w:rsidR="00460FCB" w:rsidRPr="00160C1E" w:rsidRDefault="00460FCB" w:rsidP="00160C1E">
      <w:pPr>
        <w:rPr>
          <w:rFonts w:ascii="Times New Roman" w:hAnsi="Times New Roman"/>
          <w:sz w:val="24"/>
          <w:szCs w:val="24"/>
        </w:rPr>
      </w:pPr>
      <w:r w:rsidRPr="00160C1E">
        <w:rPr>
          <w:rFonts w:ascii="Times New Roman" w:hAnsi="Times New Roman"/>
          <w:sz w:val="24"/>
          <w:szCs w:val="24"/>
        </w:rPr>
        <w:t>(не производится уборка фекалий в общественных местах)</w:t>
      </w:r>
    </w:p>
    <w:p w:rsidR="00460FCB" w:rsidRPr="00160C1E" w:rsidRDefault="00460FCB" w:rsidP="00160C1E">
      <w:pPr>
        <w:rPr>
          <w:rFonts w:ascii="Times New Roman" w:hAnsi="Times New Roman"/>
          <w:sz w:val="24"/>
          <w:szCs w:val="24"/>
        </w:rPr>
      </w:pPr>
      <w:r w:rsidRPr="00160C1E">
        <w:rPr>
          <w:rFonts w:ascii="Times New Roman" w:hAnsi="Times New Roman"/>
          <w:sz w:val="24"/>
          <w:szCs w:val="24"/>
        </w:rPr>
        <w:t>4. нарушение регистрации животных и соблюдения режима прививок и содержания животных – обращение в органы регистрации животных с последующим перемещением в приют для бездомных животных с вычетом расходов за отлов и транспортировку за счет владельца.</w:t>
      </w:r>
    </w:p>
    <w:p w:rsidR="00460FCB" w:rsidRPr="00160C1E" w:rsidRDefault="00460FCB" w:rsidP="00160C1E">
      <w:pPr>
        <w:rPr>
          <w:rFonts w:ascii="Times New Roman" w:hAnsi="Times New Roman"/>
          <w:sz w:val="24"/>
          <w:szCs w:val="24"/>
        </w:rPr>
      </w:pPr>
      <w:r w:rsidRPr="00160C1E">
        <w:rPr>
          <w:rFonts w:ascii="Times New Roman" w:hAnsi="Times New Roman"/>
          <w:sz w:val="24"/>
          <w:szCs w:val="24"/>
        </w:rPr>
        <w:t xml:space="preserve">Жалобы на эти нарушения жителей СНТ, поданные в письменной форме в Правление, будут рассмотрены и, в случае выявленных нарушений, владельцу животного будет выписан штраф, который можно будет оплатить в течение 10 дней в кассу СНТ. </w:t>
      </w:r>
    </w:p>
    <w:p w:rsidR="00460FCB" w:rsidRPr="00160C1E" w:rsidRDefault="00460FCB" w:rsidP="00160C1E">
      <w:pPr>
        <w:rPr>
          <w:rFonts w:ascii="Times New Roman" w:hAnsi="Times New Roman"/>
          <w:sz w:val="24"/>
          <w:szCs w:val="24"/>
        </w:rPr>
      </w:pPr>
      <w:r w:rsidRPr="00160C1E">
        <w:rPr>
          <w:rFonts w:ascii="Times New Roman" w:hAnsi="Times New Roman"/>
          <w:sz w:val="24"/>
          <w:szCs w:val="24"/>
        </w:rPr>
        <w:t>Все неоплаченные штрафы, выписанные Правлением, будут взиматься из взносов по смете или взносов за электроэнергию, а к садоводам-должникам будут применены меры воздействия, предусмотренные в СНТ для таких нарушений.</w:t>
      </w:r>
    </w:p>
    <w:p w:rsidR="00460FCB" w:rsidRPr="00160C1E" w:rsidRDefault="00460FCB" w:rsidP="00E27107">
      <w:pPr>
        <w:rPr>
          <w:rFonts w:ascii="Times New Roman" w:hAnsi="Times New Roman"/>
          <w:sz w:val="24"/>
          <w:szCs w:val="24"/>
        </w:rPr>
      </w:pPr>
      <w:r w:rsidRPr="00160C1E">
        <w:rPr>
          <w:rFonts w:ascii="Times New Roman" w:hAnsi="Times New Roman"/>
          <w:sz w:val="24"/>
          <w:szCs w:val="24"/>
        </w:rPr>
        <w:t>Средства от штрафов пойдут на благоустройство территории СНТ и другие необходимые нужны по решению Правления.</w:t>
      </w:r>
    </w:p>
    <w:p w:rsidR="00460FCB" w:rsidRDefault="00460FCB" w:rsidP="001F041D">
      <w:pPr>
        <w:pStyle w:val="Heading2"/>
        <w:jc w:val="center"/>
      </w:pPr>
      <w:r>
        <w:t>6. Стоянка автотранспорта.</w:t>
      </w:r>
    </w:p>
    <w:p w:rsidR="00460FCB" w:rsidRDefault="00460FCB" w:rsidP="001F041D">
      <w:pPr>
        <w:pStyle w:val="NormalWeb"/>
      </w:pPr>
      <w:r>
        <w:t>6.1. СНТ не предоставляет постоянного места для стоянки автомашин, прицепов, лодок и другого крупногабаритного транспорта на общественной территории. Все транспортные средства должны располагаться на территории личных участков Садовода.</w:t>
      </w:r>
      <w:r>
        <w:br/>
        <w:t>6.2. СНТ не отвечает за исчезновение, разрушение, кражу или ущерб, причиненный а /т средству, оставленному Садоводом на территории СНТ.</w:t>
      </w:r>
      <w:r>
        <w:br/>
        <w:t>6.3. Допускается кратковременное размещение автомашин Садовода и его гостей на общественной территории, кратковременная парковка не должна перекрывать проезды и проходы другим участникам движения. СНТ не несет ответственность за повреждение или утрату указанного выше транспортного средства.</w:t>
      </w:r>
      <w:r>
        <w:br/>
        <w:t>6.4. Авторемонтные работы на общественной территории запрещаются.</w:t>
      </w:r>
    </w:p>
    <w:p w:rsidR="00460FCB" w:rsidRDefault="00460FCB" w:rsidP="001F041D">
      <w:pPr>
        <w:pStyle w:val="Heading2"/>
        <w:jc w:val="center"/>
      </w:pPr>
      <w:r>
        <w:t>7. Смена Собственника.</w:t>
      </w:r>
    </w:p>
    <w:p w:rsidR="00460FCB" w:rsidRDefault="00460FCB" w:rsidP="001F041D">
      <w:pPr>
        <w:pStyle w:val="NormalWeb"/>
      </w:pPr>
      <w:r>
        <w:t>7.1. При продаже участка или иной форме его отчуждения Собственник, без ограничений, прежний или новый, обязан уведомить правление или председателя правления о совершаемой сделке.</w:t>
      </w:r>
      <w:r>
        <w:br/>
      </w:r>
    </w:p>
    <w:p w:rsidR="00460FCB" w:rsidRDefault="00460FCB" w:rsidP="001F041D">
      <w:pPr>
        <w:pStyle w:val="Heading2"/>
        <w:jc w:val="center"/>
      </w:pPr>
      <w:r>
        <w:t>8. Управление делами Товарищества.</w:t>
      </w:r>
    </w:p>
    <w:p w:rsidR="00460FCB" w:rsidRDefault="00460FCB" w:rsidP="001F041D">
      <w:pPr>
        <w:pStyle w:val="NormalWeb"/>
      </w:pPr>
      <w:r>
        <w:t>8.1. Управление делами СНТ осуществляет правление.</w:t>
      </w:r>
      <w:r>
        <w:br/>
        <w:t>8.2. Садовод не вправе направлять, руководить или пытаться установить какой - либо другой способ контроля над служащими СНТ, председателем правления или правлением, кроме контроля, определенного положениями Устава СНТ, требовать от вышеназванных лиц оказания услуг (выполнение работ), не входящих в их обязанности, или не предусмотренных утвержденной общим собранием СНТ сметой.</w:t>
      </w:r>
      <w:r>
        <w:br/>
        <w:t>8.3. Все вступительные, членские, целевые, взносы подлежат уплате в сроки, установленные решением общего собрания СНТ. Членские взносы могут быть уплачены вперед, в пределах текущего финансового года. Оплата электроэнергии осуществляется ежемесячно, не позднее 10-го числа, следующего за расчетным месяца. Платежи производятся по установленным дням в правлении СНТ, допускается оплата перечислением денег на расчетный счет СНТ с обязательным представлением бухгалтеру-кассиру правления платежного документа, подтверждающего произведенную оплату.</w:t>
      </w:r>
      <w:r>
        <w:br/>
        <w:t>8.4. За нарушение положений настоящих Правил внутреннего распорядка Садовод может быть привлечен к ответственности в соответствии с Уставом СНТ, Гражданским кодексом РФ.</w:t>
      </w:r>
      <w:r>
        <w:br/>
        <w:t>8.5. Жалобы, подаются Садоводом в письменной форме председателю правления. Решения по ним должны быть приняты в течение 10 дней после подачи жалобы, если данное решение не требует согласований с правлением, органами местного самоуправления, иными государственными органами и организациями.</w:t>
      </w:r>
      <w:r>
        <w:br/>
        <w:t>8.6. Если Садовод игнорирует требования данных Правил об устранении нарушений экологического, противопожарного характера, связанных с несоблюдением им экологических, противопожарных норм и правил, правление обязано направить соответствующее заявление на нарушителя в органы государственного экологического контроля, службу противопожарного надзора.</w:t>
      </w:r>
      <w:r>
        <w:br/>
        <w:t>8.7. Часы работы председателя правления и бухгалтера-кассира, их контактные телефоны указываются на информационном щите и на сайте СНТ.</w:t>
      </w:r>
    </w:p>
    <w:p w:rsidR="00460FCB" w:rsidRPr="00CC6364" w:rsidRDefault="00460FCB" w:rsidP="00CC6364">
      <w:pPr>
        <w:jc w:val="center"/>
        <w:rPr>
          <w:rFonts w:ascii="Times New Roman" w:hAnsi="Times New Roman"/>
          <w:b/>
          <w:sz w:val="36"/>
          <w:szCs w:val="36"/>
        </w:rPr>
      </w:pPr>
      <w:r>
        <w:rPr>
          <w:rFonts w:ascii="Times New Roman" w:hAnsi="Times New Roman"/>
          <w:b/>
          <w:sz w:val="36"/>
          <w:szCs w:val="36"/>
        </w:rPr>
        <w:t xml:space="preserve">9. </w:t>
      </w:r>
      <w:r w:rsidRPr="00C70780">
        <w:rPr>
          <w:rFonts w:ascii="Times New Roman" w:hAnsi="Times New Roman"/>
          <w:b/>
          <w:sz w:val="36"/>
          <w:szCs w:val="36"/>
        </w:rPr>
        <w:t>Правила проезда постов охраны</w:t>
      </w:r>
      <w:r>
        <w:rPr>
          <w:rFonts w:ascii="Times New Roman" w:hAnsi="Times New Roman"/>
          <w:b/>
          <w:sz w:val="36"/>
          <w:szCs w:val="36"/>
        </w:rPr>
        <w:t>.</w:t>
      </w:r>
    </w:p>
    <w:p w:rsidR="00460FCB" w:rsidRPr="00C70780" w:rsidRDefault="00460FCB" w:rsidP="00C70780">
      <w:pPr>
        <w:rPr>
          <w:rFonts w:ascii="Times New Roman" w:hAnsi="Times New Roman"/>
          <w:sz w:val="24"/>
          <w:szCs w:val="24"/>
        </w:rPr>
      </w:pPr>
      <w:r>
        <w:rPr>
          <w:rFonts w:ascii="Times New Roman" w:hAnsi="Times New Roman"/>
          <w:sz w:val="24"/>
          <w:szCs w:val="24"/>
        </w:rPr>
        <w:t xml:space="preserve">9.1. </w:t>
      </w:r>
      <w:r w:rsidRPr="00C70780">
        <w:rPr>
          <w:rFonts w:ascii="Times New Roman" w:hAnsi="Times New Roman"/>
          <w:b/>
          <w:sz w:val="24"/>
          <w:szCs w:val="24"/>
        </w:rPr>
        <w:t>Проезд грузового автотранспорта</w:t>
      </w:r>
      <w:r>
        <w:rPr>
          <w:rFonts w:ascii="Times New Roman" w:hAnsi="Times New Roman"/>
          <w:sz w:val="24"/>
          <w:szCs w:val="24"/>
        </w:rPr>
        <w:t>.</w:t>
      </w:r>
    </w:p>
    <w:p w:rsidR="00460FCB" w:rsidRPr="00C70780" w:rsidRDefault="00460FCB" w:rsidP="00C70780">
      <w:pPr>
        <w:rPr>
          <w:rFonts w:ascii="Times New Roman" w:hAnsi="Times New Roman"/>
          <w:sz w:val="24"/>
          <w:szCs w:val="24"/>
        </w:rPr>
      </w:pPr>
      <w:r>
        <w:rPr>
          <w:rFonts w:ascii="Times New Roman" w:hAnsi="Times New Roman"/>
          <w:sz w:val="24"/>
          <w:szCs w:val="24"/>
        </w:rPr>
        <w:t>9.</w:t>
      </w:r>
      <w:r w:rsidRPr="00C70780">
        <w:rPr>
          <w:rFonts w:ascii="Times New Roman" w:hAnsi="Times New Roman"/>
          <w:sz w:val="24"/>
          <w:szCs w:val="24"/>
        </w:rPr>
        <w:t>1.1. По решению Правления СНТ от 20.05.2017 проезд грузового автотранспорта будет платным:</w:t>
      </w:r>
      <w:r w:rsidRPr="00C70780">
        <w:rPr>
          <w:rFonts w:ascii="Times New Roman" w:hAnsi="Times New Roman"/>
          <w:sz w:val="24"/>
          <w:szCs w:val="24"/>
        </w:rPr>
        <w:br/>
        <w:t>- вместо прежнего решения, автомобили грузоподъёмностью свыше 1,5 тонн,</w:t>
      </w:r>
      <w:r w:rsidRPr="00C70780">
        <w:rPr>
          <w:rFonts w:ascii="Times New Roman" w:hAnsi="Times New Roman"/>
          <w:sz w:val="24"/>
          <w:szCs w:val="24"/>
        </w:rPr>
        <w:br/>
        <w:t>принято решение считать грузовым автотранспортом автомобили категорий «С», «Д», «Е», все виды тракторов и другой тяжёлой спецтехники.</w:t>
      </w:r>
      <w:r w:rsidRPr="00C70780">
        <w:rPr>
          <w:rFonts w:ascii="Times New Roman" w:hAnsi="Times New Roman"/>
          <w:sz w:val="24"/>
          <w:szCs w:val="24"/>
        </w:rPr>
        <w:br/>
        <w:t>Въезд будет стоить 150 рублей/ 1 проезд. Платеж делается заранее в кассу СНТ. Машина пропускается по заранее оплаченной квитанции и регистрируется на посту охраны.</w:t>
      </w:r>
      <w:r w:rsidRPr="00C70780">
        <w:rPr>
          <w:rFonts w:ascii="Times New Roman" w:hAnsi="Times New Roman"/>
          <w:sz w:val="24"/>
          <w:szCs w:val="24"/>
        </w:rPr>
        <w:br/>
        <w:t>Также оплату можно произвести на посту охраны, получив соответствующую квитанцию.</w:t>
      </w:r>
    </w:p>
    <w:p w:rsidR="00460FCB" w:rsidRPr="00C70780" w:rsidRDefault="00460FCB" w:rsidP="00C70780">
      <w:pPr>
        <w:rPr>
          <w:rFonts w:ascii="Times New Roman" w:hAnsi="Times New Roman"/>
          <w:sz w:val="24"/>
          <w:szCs w:val="24"/>
        </w:rPr>
      </w:pPr>
      <w:r>
        <w:rPr>
          <w:rFonts w:ascii="Times New Roman" w:hAnsi="Times New Roman"/>
          <w:sz w:val="24"/>
          <w:szCs w:val="24"/>
        </w:rPr>
        <w:t>9.</w:t>
      </w:r>
      <w:r w:rsidRPr="00C70780">
        <w:rPr>
          <w:rFonts w:ascii="Times New Roman" w:hAnsi="Times New Roman"/>
          <w:sz w:val="24"/>
          <w:szCs w:val="24"/>
        </w:rPr>
        <w:t>1.2.  Проезд заказанного груза: песка, щебня, стройматериалов, навоза, вывоз металла осуществляется по звонку на пост охраны в день приезда автотранспорта. Автотранспорт, не подтвержденный для проезда, через пункт охраны не пропускается. Претензии не принимаются.</w:t>
      </w:r>
    </w:p>
    <w:p w:rsidR="00460FCB" w:rsidRPr="00C70780" w:rsidRDefault="00460FCB" w:rsidP="00C70780">
      <w:pPr>
        <w:rPr>
          <w:rFonts w:ascii="Times New Roman" w:hAnsi="Times New Roman"/>
          <w:sz w:val="24"/>
          <w:szCs w:val="24"/>
        </w:rPr>
      </w:pPr>
      <w:r>
        <w:rPr>
          <w:rFonts w:ascii="Times New Roman" w:hAnsi="Times New Roman"/>
          <w:sz w:val="24"/>
          <w:szCs w:val="24"/>
        </w:rPr>
        <w:t>9.</w:t>
      </w:r>
      <w:r w:rsidRPr="00C70780">
        <w:rPr>
          <w:rFonts w:ascii="Times New Roman" w:hAnsi="Times New Roman"/>
          <w:sz w:val="24"/>
          <w:szCs w:val="24"/>
        </w:rPr>
        <w:t>1.3. Автотранспорт, обслуживающий СНТ: грейдер, доставка продуктов и молока, машины скорой помощи, пожарной охраны и полиции и т.п., пропускаются без уведомления, пропусков и оплаты.</w:t>
      </w:r>
    </w:p>
    <w:p w:rsidR="00460FCB" w:rsidRPr="00C70780" w:rsidRDefault="00460FCB" w:rsidP="00C70780">
      <w:pPr>
        <w:rPr>
          <w:rFonts w:ascii="Times New Roman" w:hAnsi="Times New Roman"/>
          <w:sz w:val="24"/>
          <w:szCs w:val="24"/>
        </w:rPr>
      </w:pPr>
      <w:r>
        <w:rPr>
          <w:rFonts w:ascii="Times New Roman" w:hAnsi="Times New Roman"/>
          <w:sz w:val="24"/>
          <w:szCs w:val="24"/>
        </w:rPr>
        <w:t xml:space="preserve">9.2. </w:t>
      </w:r>
      <w:r w:rsidRPr="00C70780">
        <w:rPr>
          <w:rFonts w:ascii="Times New Roman" w:hAnsi="Times New Roman"/>
          <w:b/>
          <w:sz w:val="24"/>
          <w:szCs w:val="24"/>
        </w:rPr>
        <w:t>Проезд легкового автотранспорта</w:t>
      </w:r>
      <w:r>
        <w:rPr>
          <w:rFonts w:ascii="Times New Roman" w:hAnsi="Times New Roman"/>
          <w:sz w:val="24"/>
          <w:szCs w:val="24"/>
        </w:rPr>
        <w:t>.</w:t>
      </w:r>
    </w:p>
    <w:p w:rsidR="00460FCB" w:rsidRPr="00C70780" w:rsidRDefault="00460FCB" w:rsidP="00C70780">
      <w:pPr>
        <w:rPr>
          <w:rFonts w:ascii="Times New Roman" w:hAnsi="Times New Roman"/>
          <w:sz w:val="24"/>
          <w:szCs w:val="24"/>
        </w:rPr>
      </w:pPr>
      <w:r>
        <w:rPr>
          <w:rFonts w:ascii="Times New Roman" w:hAnsi="Times New Roman"/>
          <w:sz w:val="24"/>
          <w:szCs w:val="24"/>
        </w:rPr>
        <w:t>9.2.1. Ч</w:t>
      </w:r>
      <w:r w:rsidRPr="00C70780">
        <w:rPr>
          <w:rFonts w:ascii="Times New Roman" w:hAnsi="Times New Roman"/>
          <w:sz w:val="24"/>
          <w:szCs w:val="24"/>
        </w:rPr>
        <w:t>астные автомобили членов СНТ и индивидуалов проезжают по карте, выданной бесплатно в правлении СНТ (кроме должников, которым проезд ограничен до погашения задолженности).</w:t>
      </w:r>
    </w:p>
    <w:p w:rsidR="00460FCB" w:rsidRPr="00C70780" w:rsidRDefault="00460FCB" w:rsidP="00C70780">
      <w:pPr>
        <w:rPr>
          <w:rFonts w:ascii="Times New Roman" w:hAnsi="Times New Roman"/>
          <w:sz w:val="24"/>
          <w:szCs w:val="24"/>
        </w:rPr>
      </w:pPr>
      <w:r w:rsidRPr="00C70780">
        <w:rPr>
          <w:rFonts w:ascii="Times New Roman" w:hAnsi="Times New Roman"/>
          <w:sz w:val="24"/>
          <w:szCs w:val="24"/>
        </w:rPr>
        <w:t>Для удобства пользования шлагбаумами предусмотрено его открывание при помощи дистанционного брелка. Стоимость брелка – 1100 руб. Приобрести его можно в правлении. Можно приобрести брелок самостоятельно и запрограммировать его с помощью охраны поста №1 (200 руб. – 1 шт.)</w:t>
      </w:r>
      <w:r w:rsidRPr="00C70780">
        <w:rPr>
          <w:rFonts w:ascii="Times New Roman" w:hAnsi="Times New Roman"/>
          <w:sz w:val="24"/>
          <w:szCs w:val="24"/>
        </w:rPr>
        <w:br/>
        <w:t>Правило пользования брелком: примерно с расстояния 15 – 20 метров до шлагбаума, направив брелок в сторону домика охранника, нажать и немного придержать чёрную кнопку брелка – шлагбаум откроется и затем закроется автоматически, красную кнопку нажимать не надо. На посту охраны №2 брелок следует направлять на стойку шлагбаума. Карты доступа и брелки имеют свой номер, который и будет прикреплен к Вашему участку. Карты доступа и брелки выдаются по списку по одной штуке на участок. Размножить карты и брелки для членов своей семьи можно самостоятельно. Карты доступа и брелки одинаковы для проезда через оба поста охраны.</w:t>
      </w:r>
    </w:p>
    <w:p w:rsidR="00460FCB" w:rsidRPr="00C70780" w:rsidRDefault="00460FCB" w:rsidP="00C70780">
      <w:pPr>
        <w:rPr>
          <w:rFonts w:ascii="Times New Roman" w:hAnsi="Times New Roman"/>
          <w:sz w:val="24"/>
          <w:szCs w:val="24"/>
        </w:rPr>
      </w:pPr>
      <w:r>
        <w:rPr>
          <w:rFonts w:ascii="Times New Roman" w:hAnsi="Times New Roman"/>
          <w:sz w:val="24"/>
          <w:szCs w:val="24"/>
        </w:rPr>
        <w:t>9.2.2. Ч</w:t>
      </w:r>
      <w:r w:rsidRPr="00C70780">
        <w:rPr>
          <w:rFonts w:ascii="Times New Roman" w:hAnsi="Times New Roman"/>
          <w:sz w:val="24"/>
          <w:szCs w:val="24"/>
        </w:rPr>
        <w:t>астные легковые автомобили гостей.</w:t>
      </w:r>
    </w:p>
    <w:p w:rsidR="00460FCB" w:rsidRPr="00C70780" w:rsidRDefault="00460FCB" w:rsidP="00C70780">
      <w:pPr>
        <w:rPr>
          <w:rFonts w:ascii="Times New Roman" w:hAnsi="Times New Roman"/>
          <w:sz w:val="24"/>
          <w:szCs w:val="24"/>
        </w:rPr>
      </w:pPr>
      <w:r w:rsidRPr="00C70780">
        <w:rPr>
          <w:rFonts w:ascii="Times New Roman" w:hAnsi="Times New Roman"/>
          <w:sz w:val="24"/>
          <w:szCs w:val="24"/>
        </w:rPr>
        <w:t xml:space="preserve"> На посты охраны нужно позвонить с целью пропуска своих гостей, назвав правильно № своего участка, Фамилию И.О. владельца участка и № легкового автомобиля гостей.</w:t>
      </w:r>
      <w:r w:rsidRPr="00C70780">
        <w:rPr>
          <w:rFonts w:ascii="Times New Roman" w:hAnsi="Times New Roman"/>
          <w:sz w:val="24"/>
          <w:szCs w:val="24"/>
        </w:rPr>
        <w:br/>
        <w:t>- пост №1: 8-921-905-10-82</w:t>
      </w:r>
      <w:r w:rsidRPr="00C70780">
        <w:rPr>
          <w:rFonts w:ascii="Times New Roman" w:hAnsi="Times New Roman"/>
          <w:sz w:val="24"/>
          <w:szCs w:val="24"/>
        </w:rPr>
        <w:br/>
        <w:t>- пост №2: 8-921-905-10-14</w:t>
      </w:r>
    </w:p>
    <w:p w:rsidR="00460FCB" w:rsidRPr="00CC6364" w:rsidRDefault="00460FCB" w:rsidP="00CC6364">
      <w:pPr>
        <w:jc w:val="center"/>
        <w:rPr>
          <w:rFonts w:ascii="Times New Roman" w:hAnsi="Times New Roman"/>
          <w:b/>
          <w:sz w:val="36"/>
          <w:szCs w:val="36"/>
        </w:rPr>
      </w:pPr>
      <w:r>
        <w:rPr>
          <w:rFonts w:ascii="Times New Roman" w:hAnsi="Times New Roman"/>
          <w:b/>
          <w:sz w:val="36"/>
          <w:szCs w:val="36"/>
        </w:rPr>
        <w:t xml:space="preserve">10. </w:t>
      </w:r>
      <w:r w:rsidRPr="00FC4C56">
        <w:rPr>
          <w:rFonts w:ascii="Times New Roman" w:hAnsi="Times New Roman"/>
          <w:b/>
          <w:sz w:val="36"/>
          <w:szCs w:val="36"/>
        </w:rPr>
        <w:t>Положение о порядке ознакомления с документами СНТ «Озорной ручей»</w:t>
      </w:r>
      <w:r>
        <w:rPr>
          <w:rFonts w:ascii="Times New Roman" w:hAnsi="Times New Roman"/>
          <w:b/>
          <w:sz w:val="36"/>
          <w:szCs w:val="36"/>
        </w:rPr>
        <w:t>.</w:t>
      </w:r>
      <w:r w:rsidRPr="00FC4C56">
        <w:rPr>
          <w:rFonts w:ascii="Times New Roman" w:hAnsi="Times New Roman"/>
          <w:sz w:val="24"/>
          <w:szCs w:val="24"/>
        </w:rPr>
        <w:t xml:space="preserve">                                                                                          </w:t>
      </w:r>
    </w:p>
    <w:p w:rsidR="00460FCB" w:rsidRPr="00FC4C56" w:rsidRDefault="00460FCB" w:rsidP="00FC4C56">
      <w:pPr>
        <w:rPr>
          <w:rFonts w:ascii="Times New Roman" w:hAnsi="Times New Roman"/>
          <w:sz w:val="24"/>
          <w:szCs w:val="24"/>
        </w:rPr>
      </w:pPr>
      <w:r>
        <w:rPr>
          <w:rFonts w:ascii="Times New Roman" w:hAnsi="Times New Roman"/>
          <w:sz w:val="24"/>
          <w:szCs w:val="24"/>
        </w:rPr>
        <w:t>10.</w:t>
      </w:r>
      <w:r w:rsidRPr="00FC4C56">
        <w:rPr>
          <w:rFonts w:ascii="Times New Roman" w:hAnsi="Times New Roman"/>
          <w:sz w:val="24"/>
          <w:szCs w:val="24"/>
        </w:rPr>
        <w:t>1. Порядок ознакомления с документами утверждается решением правления товарищества на основании Устава СНТ «Озорной ручей».</w:t>
      </w:r>
    </w:p>
    <w:p w:rsidR="00460FCB" w:rsidRPr="00FC4C56" w:rsidRDefault="00460FCB" w:rsidP="00FC4C56">
      <w:pPr>
        <w:rPr>
          <w:rFonts w:ascii="Times New Roman" w:hAnsi="Times New Roman"/>
          <w:sz w:val="24"/>
          <w:szCs w:val="24"/>
        </w:rPr>
      </w:pPr>
      <w:r>
        <w:rPr>
          <w:rFonts w:ascii="Times New Roman" w:hAnsi="Times New Roman"/>
          <w:sz w:val="24"/>
          <w:szCs w:val="24"/>
        </w:rPr>
        <w:t>10.</w:t>
      </w:r>
      <w:r w:rsidRPr="00FC4C56">
        <w:rPr>
          <w:rFonts w:ascii="Times New Roman" w:hAnsi="Times New Roman"/>
          <w:sz w:val="24"/>
          <w:szCs w:val="24"/>
        </w:rPr>
        <w:t>2. Члены товарищества и не являющиеся членами товарищества собственники (далее «Собственники») имеют право получать от органов управления товариществом информацию о деятельности товарищества в порядке и объеме, которые установлены в п.3 с.11 ФЗ РФ №217 от 29.07.2017г.</w:t>
      </w:r>
    </w:p>
    <w:p w:rsidR="00460FCB" w:rsidRPr="00FC4C56" w:rsidRDefault="00460FCB" w:rsidP="00FC4C56">
      <w:pPr>
        <w:pStyle w:val="NormalWeb"/>
      </w:pPr>
      <w:r>
        <w:t>10.</w:t>
      </w:r>
      <w:r w:rsidRPr="00FC4C56">
        <w:t>3. Члены товарищества имеют право знакомиться и по заявлению получать за плату, равную стоимости ксерокопирования – 15 руб./лист (Устав СНТ «Озорной ручей» ред.2019г), заверенные в порядке, установленном статьей 21 настоящ</w:t>
      </w:r>
      <w:r>
        <w:t>его Федерального закона, копии:</w:t>
      </w:r>
    </w:p>
    <w:p w:rsidR="00460FCB" w:rsidRPr="00FC4C56" w:rsidRDefault="00460FCB" w:rsidP="00FC4C56">
      <w:pPr>
        <w:pStyle w:val="NormalWeb"/>
      </w:pPr>
      <w:r w:rsidRPr="00FC4C56">
        <w:t>1) устава товарищества с внесенными в него изменениями, документа, подтверждающего факт внесения записи в единый государс</w:t>
      </w:r>
      <w:r>
        <w:t>твенный реестр юридических лиц;</w:t>
      </w:r>
    </w:p>
    <w:p w:rsidR="00460FCB" w:rsidRPr="00FC4C56" w:rsidRDefault="00460FCB" w:rsidP="00FC4C56">
      <w:pPr>
        <w:pStyle w:val="NormalWeb"/>
      </w:pPr>
      <w:r w:rsidRPr="00FC4C56">
        <w:t>2) бухгалтерской (финансовой) отчетности товарищества, приходно-расходных смет товарищества, отчетов об исполнении таких смет, аудиторских заключений (в случае пр</w:t>
      </w:r>
      <w:r>
        <w:t>оведения аудиторских проверок);</w:t>
      </w:r>
    </w:p>
    <w:p w:rsidR="00460FCB" w:rsidRPr="00FC4C56" w:rsidRDefault="00460FCB" w:rsidP="00FC4C56">
      <w:pPr>
        <w:pStyle w:val="NormalWeb"/>
      </w:pPr>
      <w:r w:rsidRPr="00FC4C56">
        <w:t>3) заключения ревизионной ко</w:t>
      </w:r>
      <w:r>
        <w:t>миссии (ревизора) товарищества;</w:t>
      </w:r>
    </w:p>
    <w:p w:rsidR="00460FCB" w:rsidRPr="00FC4C56" w:rsidRDefault="00460FCB" w:rsidP="00FC4C56">
      <w:pPr>
        <w:pStyle w:val="NormalWeb"/>
      </w:pPr>
      <w:r w:rsidRPr="00FC4C56">
        <w:t>4) документов, подтверждающих права товарищества на имущество, о</w:t>
      </w:r>
      <w:r>
        <w:t>тражаемое на его балансе;</w:t>
      </w:r>
    </w:p>
    <w:p w:rsidR="00460FCB" w:rsidRPr="00FC4C56" w:rsidRDefault="00460FCB" w:rsidP="00FC4C56">
      <w:pPr>
        <w:pStyle w:val="NormalWeb"/>
      </w:pPr>
      <w:r w:rsidRPr="00FC4C56">
        <w:t>5) протокола собрания об учреждении товарищества, протоколов общих собраний членов товарищества, заседаний правления товарищества и рев</w:t>
      </w:r>
      <w:r>
        <w:t>изионной комиссии товарищества;</w:t>
      </w:r>
    </w:p>
    <w:p w:rsidR="00460FCB" w:rsidRPr="00FC4C56" w:rsidRDefault="00460FCB" w:rsidP="00FC4C56">
      <w:pPr>
        <w:pStyle w:val="NormalWeb"/>
      </w:pPr>
      <w:r w:rsidRPr="00FC4C56">
        <w:t>6) финансово-экономическо</w:t>
      </w:r>
      <w:r>
        <w:t>го обоснования размера взносов;</w:t>
      </w:r>
    </w:p>
    <w:p w:rsidR="00460FCB" w:rsidRPr="00FC4C56" w:rsidRDefault="00460FCB" w:rsidP="00FC4C56">
      <w:pPr>
        <w:pStyle w:val="NormalWeb"/>
      </w:pPr>
      <w:r w:rsidRPr="00FC4C56">
        <w:t>7) иных предусмотренных настоящим Федеральным законом, уставом товарищества и решениями общего собрания членов товарищества внутренних документов товарищества.</w:t>
      </w:r>
    </w:p>
    <w:p w:rsidR="00460FCB" w:rsidRPr="00FC4C56" w:rsidRDefault="00460FCB" w:rsidP="00FC4C56">
      <w:pPr>
        <w:pStyle w:val="NormalWeb"/>
      </w:pPr>
      <w:r>
        <w:t>10.</w:t>
      </w:r>
      <w:r w:rsidRPr="00FC4C56">
        <w:t xml:space="preserve">4. Плата, взимаемая товариществом за предоставление копий документов, указанных в части 3 настоящей статьи, не может превышать затраты на их изготовление. </w:t>
      </w:r>
    </w:p>
    <w:p w:rsidR="00460FCB" w:rsidRPr="00FC4C56" w:rsidRDefault="00460FCB" w:rsidP="00FC4C56">
      <w:pPr>
        <w:pStyle w:val="NormalWeb"/>
      </w:pPr>
      <w:r w:rsidRPr="00FC4C56">
        <w:t>Предоставление копий указанных документов ревизионной комиссии (ревизору), органу государственной власти субъекта Российской Федерации или органу местного самоуправления муниципального образования по месту нахождения территории садоводства или огородничества, судам и правоохранительным органам осуществляется бесплатно в соответствии с их запросами в письменной форме.</w:t>
      </w:r>
    </w:p>
    <w:p w:rsidR="00460FCB" w:rsidRPr="00FC4C56" w:rsidRDefault="00460FCB" w:rsidP="00FC4C56">
      <w:pPr>
        <w:pStyle w:val="NormalWeb"/>
      </w:pPr>
      <w:r>
        <w:t>10.</w:t>
      </w:r>
      <w:r w:rsidRPr="00FC4C56">
        <w:t>5. Члены товарищества имеют право в течение тридцати дней с момента подачи заявления о предоставлении выписки из реестра членов товарищества в правление товарищества получать указанные выписки, заверенные в порядке, установленном статьей 21 настоящего Федерального закона.</w:t>
      </w:r>
    </w:p>
    <w:p w:rsidR="00460FCB" w:rsidRPr="00FC4C56" w:rsidRDefault="00460FCB" w:rsidP="00FC4C56">
      <w:pPr>
        <w:pStyle w:val="NormalWeb"/>
      </w:pPr>
      <w:r>
        <w:t>10.</w:t>
      </w:r>
      <w:r w:rsidRPr="00FC4C56">
        <w:t xml:space="preserve">6.  С документами, включающими сведения о деятельности товарищества «Собственники», в соответствие с утвержденным Правительством РФ «Стандартом раскрытия информации управляющими компаниями», могут ознакомиться в открытом доступе на сайте СНТ </w:t>
      </w:r>
      <w:hyperlink r:id="rId9" w:tgtFrame="_blank" w:history="1">
        <w:r w:rsidRPr="00FC4C56">
          <w:rPr>
            <w:rStyle w:val="Hyperlink"/>
          </w:rPr>
          <w:t>http://ozornoi-ruchei.ru/</w:t>
        </w:r>
      </w:hyperlink>
    </w:p>
    <w:p w:rsidR="00460FCB" w:rsidRPr="00FC4C56" w:rsidRDefault="00460FCB" w:rsidP="00FC4C56">
      <w:pPr>
        <w:pStyle w:val="NormalWeb"/>
      </w:pPr>
      <w:r>
        <w:t>10.</w:t>
      </w:r>
      <w:r w:rsidRPr="00FC4C56">
        <w:t>7. Оригиналы документов для ознакомления не предоставляются для исключения возможности их случайной утраты, повреждения или хищения, в связи с тем, за сохранность этих данных несет личную персональную ответственность (материальную, дисциплинарную, уголовную) Председатель правления СНТ.</w:t>
      </w:r>
    </w:p>
    <w:p w:rsidR="00460FCB" w:rsidRPr="00FC4C56" w:rsidRDefault="00460FCB" w:rsidP="00FC4C56">
      <w:pPr>
        <w:pStyle w:val="NormalWeb"/>
      </w:pPr>
      <w:r>
        <w:t>10.</w:t>
      </w:r>
      <w:r w:rsidRPr="00FC4C56">
        <w:t>8. Не предоставляются документы, сроки хранения которых  истекли, документы, содержащие персональные данные и коммерческую тайну.</w:t>
      </w:r>
    </w:p>
    <w:p w:rsidR="00460FCB" w:rsidRPr="00FC4C56" w:rsidRDefault="00460FCB" w:rsidP="00FC4C56">
      <w:pPr>
        <w:pStyle w:val="NormalWeb"/>
      </w:pPr>
      <w:r>
        <w:t>10.</w:t>
      </w:r>
      <w:r w:rsidRPr="00FC4C56">
        <w:t>9. Копирование и фотографирование документов запрещается.</w:t>
      </w:r>
    </w:p>
    <w:p w:rsidR="00460FCB" w:rsidRPr="00FC4C56" w:rsidRDefault="00460FCB" w:rsidP="00FC4C56">
      <w:pPr>
        <w:pStyle w:val="NormalWeb"/>
      </w:pPr>
      <w:r w:rsidRPr="00FC4C56">
        <w:t>10. Ознакомление с документами проводится в Правлении СНТ в приемные дни с 10 до 15 час. В присутствии ответственного лица</w:t>
      </w:r>
    </w:p>
    <w:p w:rsidR="00460FCB" w:rsidRPr="00FC4C56" w:rsidRDefault="00460FCB" w:rsidP="00FC4C56">
      <w:pPr>
        <w:pStyle w:val="NormalWeb"/>
      </w:pPr>
      <w:r>
        <w:t>10.</w:t>
      </w:r>
      <w:r w:rsidRPr="00FC4C56">
        <w:t>11. За одно посещение «Собственник» имеет право ознакомиться не более, чем с 10 (десятью) документами одновременно.</w:t>
      </w:r>
    </w:p>
    <w:p w:rsidR="00460FCB" w:rsidRPr="00FC4C56" w:rsidRDefault="00460FCB" w:rsidP="00FC4C56">
      <w:pPr>
        <w:pStyle w:val="NormalWeb"/>
      </w:pPr>
      <w:r>
        <w:t>10.</w:t>
      </w:r>
      <w:r w:rsidRPr="00FC4C56">
        <w:t>12. Подача заявления на ознакомление с документами осуществляется лично в приемный день либо по почте. В заявлении указывается: ФИО, № массива и участка или адрес: название улицы, номер дома, перечень конкретных документов. Формулировка: «прочие», «иные» и т.п. не допускается. Заявление должно быть подписано лично, с указанием даты, номера телефона, адресом электронной почты.</w:t>
      </w:r>
    </w:p>
    <w:p w:rsidR="00460FCB" w:rsidRPr="00FC4C56" w:rsidRDefault="00460FCB" w:rsidP="00FC4C56">
      <w:pPr>
        <w:pStyle w:val="NormalWeb"/>
        <w:spacing w:before="0" w:beforeAutospacing="0" w:after="0" w:afterAutospacing="0"/>
      </w:pPr>
      <w:r>
        <w:t>10.</w:t>
      </w:r>
      <w:r w:rsidRPr="00FC4C56">
        <w:t>13. К заявлению на ознакомления прикладываются:</w:t>
      </w:r>
    </w:p>
    <w:p w:rsidR="00460FCB" w:rsidRPr="00FC4C56" w:rsidRDefault="00460FCB" w:rsidP="00FC4C56">
      <w:pPr>
        <w:pStyle w:val="NormalWeb"/>
        <w:spacing w:before="0" w:beforeAutospacing="0" w:after="0" w:afterAutospacing="0"/>
      </w:pPr>
      <w:r w:rsidRPr="00FC4C56">
        <w:t>-копия документа о государственной регистрации права собственности</w:t>
      </w:r>
    </w:p>
    <w:p w:rsidR="00460FCB" w:rsidRPr="00FC4C56" w:rsidRDefault="00460FCB" w:rsidP="00FC4C56">
      <w:pPr>
        <w:pStyle w:val="NormalWeb"/>
        <w:spacing w:before="0" w:beforeAutospacing="0" w:after="0" w:afterAutospacing="0"/>
      </w:pPr>
      <w:r w:rsidRPr="00FC4C56">
        <w:t>-выписка ЕГРП не старше 1 мес. на момент подачи заявления</w:t>
      </w:r>
    </w:p>
    <w:p w:rsidR="00460FCB" w:rsidRPr="00FC4C56" w:rsidRDefault="00460FCB" w:rsidP="00FC4C56">
      <w:pPr>
        <w:pStyle w:val="NormalWeb"/>
        <w:spacing w:before="0" w:beforeAutospacing="0" w:after="0" w:afterAutospacing="0"/>
      </w:pPr>
    </w:p>
    <w:p w:rsidR="00460FCB" w:rsidRPr="00FC4C56" w:rsidRDefault="00460FCB" w:rsidP="00FC4C56">
      <w:pPr>
        <w:pStyle w:val="NormalWeb"/>
        <w:spacing w:before="0" w:beforeAutospacing="0" w:after="0" w:afterAutospacing="0"/>
      </w:pPr>
      <w:r>
        <w:t>10.</w:t>
      </w:r>
      <w:r w:rsidRPr="00FC4C56">
        <w:t>14. В течение 10 рабочих дней «Собственнику» направляется ответ, по указанным в заявлении реквизитам, с указанием даты и времени ознакомления с документами.</w:t>
      </w:r>
    </w:p>
    <w:p w:rsidR="00460FCB" w:rsidRPr="00FC4C56" w:rsidRDefault="00460FCB" w:rsidP="00FC4C56">
      <w:pPr>
        <w:pStyle w:val="NormalWeb"/>
        <w:spacing w:before="0" w:beforeAutospacing="0" w:after="0" w:afterAutospacing="0"/>
      </w:pPr>
    </w:p>
    <w:p w:rsidR="00460FCB" w:rsidRPr="00FC4C56" w:rsidRDefault="00460FCB" w:rsidP="00FC4C56">
      <w:pPr>
        <w:pStyle w:val="NormalWeb"/>
        <w:spacing w:before="0" w:beforeAutospacing="0" w:after="0" w:afterAutospacing="0"/>
      </w:pPr>
      <w:r>
        <w:t>10.</w:t>
      </w:r>
      <w:r w:rsidRPr="00FC4C56">
        <w:t>15. Ознакомление с копиями документов осуществляется по предъявлению паспорта гражданина РФ.</w:t>
      </w:r>
    </w:p>
    <w:p w:rsidR="00460FCB" w:rsidRPr="00FC4C56" w:rsidRDefault="00460FCB" w:rsidP="00FC4C56">
      <w:pPr>
        <w:pStyle w:val="NormalWeb"/>
        <w:spacing w:before="0" w:beforeAutospacing="0" w:after="0" w:afterAutospacing="0"/>
      </w:pPr>
    </w:p>
    <w:p w:rsidR="00460FCB" w:rsidRPr="00FC4C56" w:rsidRDefault="00460FCB" w:rsidP="00FC4C56">
      <w:pPr>
        <w:pStyle w:val="NormalWeb"/>
        <w:spacing w:before="0" w:beforeAutospacing="0" w:after="0" w:afterAutospacing="0"/>
      </w:pPr>
      <w:r>
        <w:t>10.</w:t>
      </w:r>
      <w:r w:rsidRPr="00FC4C56">
        <w:t>16. «Собственник», подавший заявление на ознакомление с документами, должен ознакомиться с настоящим Положением, убедиться в отметке в журнале выдачи/приема заявлений из архива СНТ, поставить свою подпись с расшифровкой, датой и записью: «С документами ознакомлен».</w:t>
      </w:r>
    </w:p>
    <w:p w:rsidR="00460FCB" w:rsidRPr="00FC4C56" w:rsidRDefault="00460FCB" w:rsidP="00FC4C56">
      <w:pPr>
        <w:pStyle w:val="NormalWeb"/>
        <w:spacing w:before="0" w:beforeAutospacing="0" w:after="0" w:afterAutospacing="0"/>
      </w:pPr>
    </w:p>
    <w:p w:rsidR="00460FCB" w:rsidRPr="00FC4C56" w:rsidRDefault="00460FCB" w:rsidP="00FC4C56">
      <w:pPr>
        <w:pStyle w:val="NormalWeb"/>
        <w:spacing w:before="0" w:beforeAutospacing="0" w:after="0" w:afterAutospacing="0"/>
      </w:pPr>
      <w:r>
        <w:t>10.</w:t>
      </w:r>
      <w:r w:rsidRPr="00FC4C56">
        <w:t>17. Если «Собственник» присвоил или уничтожил, а так же сфотографировал или скопировал какой-либо документ во время ознакомления, он лишается права ознакомиться с документами СНТ сроком на 6 мес.</w:t>
      </w:r>
    </w:p>
    <w:p w:rsidR="00460FCB" w:rsidRPr="00FC4C56" w:rsidRDefault="00460FCB" w:rsidP="00FC4C56">
      <w:pPr>
        <w:pStyle w:val="NormalWeb"/>
        <w:spacing w:before="0" w:beforeAutospacing="0" w:after="0" w:afterAutospacing="0"/>
      </w:pPr>
    </w:p>
    <w:p w:rsidR="00460FCB" w:rsidRPr="00FC4C56" w:rsidRDefault="00460FCB" w:rsidP="00FC4C56">
      <w:pPr>
        <w:pStyle w:val="NormalWeb"/>
        <w:spacing w:before="0" w:beforeAutospacing="0" w:after="0" w:afterAutospacing="0"/>
      </w:pPr>
      <w:r>
        <w:t>10.</w:t>
      </w:r>
      <w:r w:rsidRPr="00FC4C56">
        <w:t>18. Настоящее Положение вступает в силу со дня его утверждения на заседании Правления СНТ «Озорной ручей».</w:t>
      </w:r>
    </w:p>
    <w:p w:rsidR="00460FCB" w:rsidRPr="00C760E3" w:rsidRDefault="00460FCB" w:rsidP="00C760E3">
      <w:pPr>
        <w:pStyle w:val="Heading3"/>
        <w:jc w:val="center"/>
        <w:rPr>
          <w:rFonts w:ascii="Times New Roman" w:hAnsi="Times New Roman"/>
          <w:color w:val="auto"/>
          <w:sz w:val="36"/>
          <w:szCs w:val="36"/>
        </w:rPr>
      </w:pPr>
      <w:r w:rsidRPr="00C760E3">
        <w:rPr>
          <w:rFonts w:ascii="Times New Roman" w:hAnsi="Times New Roman"/>
          <w:color w:val="auto"/>
          <w:sz w:val="36"/>
          <w:szCs w:val="36"/>
        </w:rPr>
        <w:t>11. ПРАВИЛА ПОЖАРНОЙ БЕЗОПАСНОСТИ.</w:t>
      </w:r>
    </w:p>
    <w:p w:rsidR="00460FCB" w:rsidRPr="00C760E3" w:rsidRDefault="00460FCB" w:rsidP="00C760E3">
      <w:pPr>
        <w:pStyle w:val="NormalWeb"/>
      </w:pPr>
      <w:r w:rsidRPr="00C760E3">
        <w:t>РАЗРАБОТАНЫ В СООТВЕТСТВИИ С ТРЕБОВАНИЯМИ ПОСТАНОВЛЕНИЯ ПРАВИТЕЛЬСТВА РФ ОТ 25.04.2012 Г. № 390, ФЗ ОТ 22.07.2008 Г. №123- ФЗ, СП 53.13330-2011 Г. (ПЛАНИРОВАНИЕ И ЗАСТРОЙКА ТЕРРИТОРИИ САДОВОДЧЕСКИХ (ДАЧНЫХ) ОБЪЕДИНЕНИЙ ГРАЖДАН, ЗДАНИЯ И СООРУЖЕНИЯ. </w:t>
      </w:r>
    </w:p>
    <w:p w:rsidR="00460FCB" w:rsidRPr="00C760E3" w:rsidRDefault="00460FCB" w:rsidP="00C760E3">
      <w:pPr>
        <w:pStyle w:val="Heading3"/>
        <w:rPr>
          <w:rFonts w:ascii="Times New Roman" w:hAnsi="Times New Roman"/>
          <w:color w:val="auto"/>
          <w:sz w:val="24"/>
          <w:szCs w:val="24"/>
        </w:rPr>
      </w:pPr>
      <w:r w:rsidRPr="00C760E3">
        <w:rPr>
          <w:rFonts w:ascii="Times New Roman" w:hAnsi="Times New Roman"/>
          <w:color w:val="auto"/>
          <w:sz w:val="24"/>
          <w:szCs w:val="24"/>
        </w:rPr>
        <w:t>1.Общие положения</w:t>
      </w:r>
    </w:p>
    <w:p w:rsidR="00460FCB" w:rsidRPr="00C760E3" w:rsidRDefault="00460FCB" w:rsidP="00C760E3">
      <w:pPr>
        <w:pStyle w:val="NormalWeb"/>
      </w:pPr>
      <w:r w:rsidRPr="00C760E3">
        <w:t>1.1. Настоящие правила устанавливают основные требования пожарной безопасности, как для СНТ в целом, так и для отдельных садовых участков садоводческого товарищества и являются обязательными для выполнения правлением товарищества и владельцами садовых участков.</w:t>
      </w:r>
      <w:r w:rsidRPr="00C760E3">
        <w:br/>
        <w:t>Требования пожарной безопасности для размещения на территории садоводческих товариществ предприятий торговли, бытового обслуживания, складских помещений и др. определяются соответствующими правилами и инструкциями.</w:t>
      </w:r>
      <w:r w:rsidRPr="00C760E3">
        <w:br/>
        <w:t>1.2. Правление разрабатывает Правила пожарной безопасности и контроль за их соблюдением, а также выполнение технических и организационных мероприятий, направленных на обеспечение пожарной безопасности садовых участков.</w:t>
      </w:r>
      <w:r w:rsidRPr="00C760E3">
        <w:br/>
        <w:t>1.3. Члены садоводческих товариществ обязаны знать и соблюдать требования настоящих Правил.</w:t>
      </w:r>
      <w:r w:rsidRPr="00C760E3">
        <w:br/>
        <w:t>1.4. Ответственность за обеспечение пожарной безопасности на территории товарищества, в зданиях и сооружениях общественного пользования возлагается на их председателей, а на участках с находящимися на них постройками — на членов товарищества.</w:t>
      </w:r>
      <w:r w:rsidRPr="00C760E3">
        <w:br/>
        <w:t>1.5. Председатель правления обязан:</w:t>
      </w:r>
      <w:r w:rsidRPr="00C760E3">
        <w:br/>
        <w:t>1.5.1. Обеспечить изучение и выполнение настоящих правил всеми владельцами участков товарищества.</w:t>
      </w:r>
      <w:r w:rsidRPr="00C760E3">
        <w:br/>
        <w:t>1.5.2. Периодически не менее двух раз в квартал проверять состояние пожарной безопасности зданий и помещений, садовых участков, противопожарного водоснабжения, наличие и исправность средств пожаротушения, порядок несения службы сторожами, исправность средств связи. Принимать меры к устранению выявленных нарушений.</w:t>
      </w:r>
      <w:r w:rsidRPr="00C760E3">
        <w:br/>
        <w:t>1.5.3. Следить за исправностью дорог на территории товарищества, своевременно производить очистку от снега основных проездов и переулков, а также подъездов к пожарным водоемам и гидрантам.</w:t>
      </w:r>
      <w:r w:rsidRPr="00C760E3">
        <w:br/>
        <w:t>Не допускать загромождения основных проездов, переулков и проезжей части дорог.</w:t>
      </w:r>
      <w:r w:rsidRPr="00C760E3">
        <w:br/>
        <w:t>1.5.4. Установить для каждого садового участка противопожарный инвентарь, с которым члены товарищества должны прибывать на тушение пожара.</w:t>
      </w:r>
      <w:r w:rsidRPr="00C760E3">
        <w:br/>
        <w:t>1.5.5. Обеспечить своевременное проведение профилактических осмотров и планово-предупредительный ремонт электроустановок, своевременное устранение нарушений «Правил технической эксплуатации электроустановок потребителей», могущих привести к пожарам и загораниям.</w:t>
      </w:r>
      <w:r w:rsidRPr="00C760E3">
        <w:br/>
        <w:t>1.6. Члены садоводческих товариществ, владельцы садовых участков обязаны:</w:t>
      </w:r>
      <w:r w:rsidRPr="00C760E3">
        <w:br/>
        <w:t>1.6.1. Знать и соблюдать правила пожарной безопасности на участках, в домах, хозяйственных постройках.</w:t>
      </w:r>
      <w:r w:rsidRPr="00C760E3">
        <w:br/>
        <w:t>1.6.2. Иметь в постоянной готовности средства пожаротушения (бочку с водой и ведро), а также инвентарь, с которым должны являться на тушение пожара.</w:t>
      </w:r>
      <w:r w:rsidRPr="00C760E3">
        <w:br/>
        <w:t>1.6.3. Содержать в исправном состоянии электрические сети и электробытовые, газовые и керосиновые приборы, печи и соблюдать меры предосторожности при их эксплуатации.</w:t>
      </w:r>
      <w:r w:rsidRPr="00C760E3">
        <w:br/>
        <w:t>1.6.4. Не оставлять без присмотра включенные в сеть электробытовые приборы, горящие газовые плитки, керогазы, керосинки, топящиеся печи и не поручать наблюдение за ними малолетним детям. Строго пресекать шалость детей с огнем.</w:t>
      </w:r>
      <w:r w:rsidRPr="00C760E3">
        <w:br/>
        <w:t>1.6.5. При возникновении пожара вызвать пожарную охрану и принять меры к тушению пожара первичными средствами.</w:t>
      </w:r>
      <w:r w:rsidRPr="00C760E3">
        <w:br/>
        <w:t>1.7. Правлением СНТ с учетом финансовых возможностей может быть организована пожарно-сторожевая охрана (ПСО), численность и состав которой утверждается решением общего собрания. В состав ПСО входят начальник охраны, сторожа-пожарные. В СНТ обязанности начальника ПСО могут возлагаться на одного из членов правления.</w:t>
      </w:r>
      <w:r w:rsidRPr="00C760E3">
        <w:br/>
        <w:t>Боевой пожарный расчет ПСО комплектуется на добровольных началах из числа членов СНТ, на которых возлагается поддержание в работоспособном состоянии средств пожаротушения и ликвидации возникающих пожаров.</w:t>
      </w:r>
      <w:r w:rsidRPr="00C760E3">
        <w:br/>
        <w:t>1.8. В садоводческом товариществе должен быть определен порядок сбора членов ПСО, пожарного боевого расчета на случай пожара.</w:t>
      </w:r>
      <w:r w:rsidRPr="00C760E3">
        <w:br/>
        <w:t>1.9. В пожароопасный период в СНТ , расположенном в хвойном лесном массиве, может устанавливаться патрулирование членов товарищества.</w:t>
      </w:r>
      <w:r w:rsidRPr="00C760E3">
        <w:br/>
        <w:t>1.10. Председатель правления и члены садоводческого товарищества и, виновные в нарушении настоящих правил, в зависимости от характера нарушений и их последствий, несут ответственность в установленном законом порядке.</w:t>
      </w:r>
    </w:p>
    <w:p w:rsidR="00460FCB" w:rsidRPr="00C760E3" w:rsidRDefault="00460FCB" w:rsidP="00C760E3">
      <w:pPr>
        <w:pStyle w:val="Heading3"/>
        <w:rPr>
          <w:rFonts w:ascii="Times New Roman" w:hAnsi="Times New Roman"/>
          <w:color w:val="auto"/>
          <w:sz w:val="24"/>
          <w:szCs w:val="24"/>
        </w:rPr>
      </w:pPr>
      <w:r w:rsidRPr="00C760E3">
        <w:rPr>
          <w:rFonts w:ascii="Times New Roman" w:hAnsi="Times New Roman"/>
          <w:color w:val="auto"/>
          <w:sz w:val="24"/>
          <w:szCs w:val="24"/>
        </w:rPr>
        <w:t>2. Основные требования пожарной безопасности</w:t>
      </w:r>
    </w:p>
    <w:p w:rsidR="00460FCB" w:rsidRPr="00C760E3" w:rsidRDefault="00460FCB" w:rsidP="00C760E3">
      <w:pPr>
        <w:pStyle w:val="NormalWeb"/>
      </w:pPr>
      <w:r w:rsidRPr="00C760E3">
        <w:t>2.1. Содержание территории.</w:t>
      </w:r>
      <w:r w:rsidRPr="00C760E3">
        <w:br/>
        <w:t>2.1.1. Территория садоводческого товарищества, садовых участков должна постоянно содержаться в чистоте и систематически очищаться от мусора и других отходов.</w:t>
      </w:r>
      <w:r w:rsidRPr="00C760E3">
        <w:br/>
        <w:t>2.1.2. Дороги, ведущие к садоводческому товариществу, должны иметь твердое покрытие. Проезды и подъезды к садовым участкам и пожарным водоисточникам должны быть всегда свободными. Противопожарные разрывы между строениями не разрешается использовать для складирования горючих материалов.</w:t>
      </w:r>
      <w:r w:rsidRPr="00C760E3">
        <w:br/>
        <w:t>2.1.3. Садоводческое товарищество должно иметь пожарные водоемы емкостью не менее 60 м3.</w:t>
      </w:r>
      <w:r w:rsidRPr="00C760E3">
        <w:br/>
        <w:t>2.1.4. На территории садоводческого товарищества должны быть:</w:t>
      </w:r>
      <w:r w:rsidRPr="00C760E3">
        <w:br/>
        <w:t>2.1.4.1. Звуковые сигналы (колокол, рельс и т.п.) для оповещения людей на случай возникновения пожара.</w:t>
      </w:r>
      <w:r w:rsidRPr="00C760E3">
        <w:br/>
        <w:t>2.1.4.2. У въезда на территорию садоводческого товарищества — указатель с наименованием товарищества и план-схема расположения естественных и искусственных водоисточников.</w:t>
      </w:r>
      <w:r w:rsidRPr="00C760E3">
        <w:br/>
        <w:t>2.1.5. На территории товариществ запрещается:</w:t>
      </w:r>
      <w:r w:rsidRPr="00C760E3">
        <w:br/>
        <w:t>2.1.5.1. Разводить костры и выбрасывать незатушенный уголь вблизи строений.</w:t>
      </w:r>
      <w:r w:rsidRPr="00C760E3">
        <w:br/>
        <w:t>2.1.5.2. Организовывать свалки горючих отходов.</w:t>
      </w:r>
      <w:r w:rsidRPr="00C760E3">
        <w:br/>
        <w:t>2.2. Содержание домов, подсобных строений и зданий общего пользования</w:t>
      </w:r>
      <w:r w:rsidRPr="00C760E3">
        <w:br/>
        <w:t>2.2.1. Окна чердаков должны быть остеклены и закрыты.</w:t>
      </w:r>
      <w:r w:rsidRPr="00C760E3">
        <w:br/>
        <w:t>2.2.2. В садовых домах запрещается:</w:t>
      </w:r>
      <w:r w:rsidRPr="00C760E3">
        <w:br/>
        <w:t>2.2.2.1. Хранить более 10 л легковоспламеняющихся и горючих жидкостей. Хранение ЛВЖ и ГЖ разрешается в хозблоках в металлической плотно закрывающейся таре.</w:t>
      </w:r>
      <w:r w:rsidRPr="00C760E3">
        <w:br/>
        <w:t>2.2.2.2. Производить электрогазосварочные работы без предварительной очистки места сварки от горючих материалов и без обеспечения места сварочных работ первичными средствами пожаротушения. После завершения сварочных работ необходимо тщательно проверить прилегающие к месту их проведения конструкции, предметы, чтобы исключить возможность их загорания, организовать дежурство.</w:t>
      </w:r>
      <w:r w:rsidRPr="00C760E3">
        <w:br/>
        <w:t>2.2.2.3. Заправлять керосинки, примусы и керогазы бензином и тракторным керосином, а также применять для освещения открытый огонь при заправке этих приборов.</w:t>
      </w:r>
      <w:r w:rsidRPr="00C760E3">
        <w:br/>
        <w:t>2.2.2.4. Курить и пользоваться открытым огнем на чердаках, а также в местах хранения горючих материалов (кладовых, подсобных и т.п. помещениях).</w:t>
      </w:r>
      <w:r w:rsidRPr="00C760E3">
        <w:br/>
        <w:t>2.2.3. В случае обнаружения запаха газа необходимо перекрыть газовые коммуникации и проветрить помещения. При этом запрещается пользоваться открытым огнем, зажигать спички, включать электроприборы.</w:t>
      </w:r>
      <w:r w:rsidRPr="00C760E3">
        <w:br/>
        <w:t>2.2.4. Газовые баллоны емкостью более 10 литров должны быть расположены в несгораемом шкафу у наружной стены дома. </w:t>
      </w:r>
    </w:p>
    <w:p w:rsidR="00460FCB" w:rsidRPr="00C760E3" w:rsidRDefault="00460FCB" w:rsidP="00C760E3">
      <w:pPr>
        <w:pStyle w:val="Heading3"/>
        <w:rPr>
          <w:rFonts w:ascii="Times New Roman" w:hAnsi="Times New Roman"/>
          <w:color w:val="auto"/>
          <w:sz w:val="24"/>
          <w:szCs w:val="24"/>
        </w:rPr>
      </w:pPr>
      <w:r w:rsidRPr="00C760E3">
        <w:rPr>
          <w:rFonts w:ascii="Times New Roman" w:hAnsi="Times New Roman"/>
          <w:color w:val="auto"/>
          <w:sz w:val="24"/>
          <w:szCs w:val="24"/>
        </w:rPr>
        <w:t>3. Электроустановки, электрические сети и освещение</w:t>
      </w:r>
    </w:p>
    <w:p w:rsidR="00460FCB" w:rsidRPr="00C760E3" w:rsidRDefault="00460FCB" w:rsidP="00C760E3">
      <w:pPr>
        <w:pStyle w:val="NormalWeb"/>
      </w:pPr>
      <w:r w:rsidRPr="00C760E3">
        <w:t>3.1. Электроустановки и электрические сети в домах и подсобных строениях должны отвечать требованиям действующих «Правил технической эксплуатации электроустановок потребителей» и «Правил устройства электроустановок».</w:t>
      </w:r>
      <w:r w:rsidRPr="00C760E3">
        <w:br/>
        <w:t>3.2. В садоводческом товариществе должно быть назначено лицо, обеспечивающее контроль за эксплуатацией и техническим состоянием электроустановок и электросетей на территории товарищества.</w:t>
      </w:r>
      <w:r w:rsidRPr="00C760E3">
        <w:br/>
        <w:t>3.3. Монтаж электроустановок и электросетей должен производиться только квалифицированными лицами (электромонтерами).</w:t>
      </w:r>
      <w:r w:rsidRPr="00C760E3">
        <w:br/>
        <w:t>3.4. Все электроустановки должны иметь защиту от токов короткого замыкания и других отклонений от нормальных режимов, могущих привести к пожарам и возгораниям.</w:t>
      </w:r>
      <w:r w:rsidRPr="00C760E3">
        <w:br/>
        <w:t>Для отключения электрических сетей в случае пожара должно быть предусмотрено отключающее оборудование на группу садовых домов .</w:t>
      </w:r>
      <w:r w:rsidRPr="00C760E3">
        <w:br/>
        <w:t>3.5. При эксплуатации электроустановок запрещается:</w:t>
      </w:r>
      <w:r w:rsidRPr="00C760E3">
        <w:br/>
        <w:t>3.5.1. Пользоваться электропроводкой с поврежденной изоляцией и неисправными электроприборами, применять электронагревательные приборы без специальных несгораемых подставок.</w:t>
      </w:r>
      <w:r w:rsidRPr="00C760E3">
        <w:br/>
        <w:t>3.5.2. Прокладывать плоские электропровода с пластмассовой изоляцией в неотапливаемых помещениях и по сгораемому основанию без асбестовой подкладки.</w:t>
      </w:r>
      <w:r w:rsidRPr="00C760E3">
        <w:br/>
        <w:t>3.5.3. Завязывать электропровода, оттягивать электролампы с помощью веревок и ниток, подвешивать абажуры и люстры на электрических проводах, обертывать лампочки бумагой или тканью.</w:t>
      </w:r>
      <w:r w:rsidRPr="00C760E3">
        <w:br/>
        <w:t>3.5.4. Пользоваться временно проложенными участками электропроводки (времянками).</w:t>
      </w:r>
      <w:r w:rsidRPr="00C760E3">
        <w:br/>
        <w:t>3.6. При закрытии садовых домов на длительное время, электросеть должна быть обесточена на вводе.</w:t>
      </w:r>
      <w:r w:rsidRPr="00C760E3">
        <w:br/>
        <w:t>3.7. Настенные керосиновые лампы должны иметь металлические отражатели и надежное крепление. Расстояние от колпака над лампой или крышки фонаря до сгораемого или трудно сгораемого потолка должно быть не менее 70 см, а от лампы или фонаря до сгораемых или трудно сгораемых стен — не менее 20 см.</w:t>
      </w:r>
    </w:p>
    <w:p w:rsidR="00460FCB" w:rsidRPr="00C760E3" w:rsidRDefault="00460FCB" w:rsidP="00C760E3">
      <w:pPr>
        <w:pStyle w:val="Heading3"/>
        <w:rPr>
          <w:rFonts w:ascii="Times New Roman" w:hAnsi="Times New Roman"/>
          <w:color w:val="auto"/>
          <w:sz w:val="24"/>
          <w:szCs w:val="24"/>
        </w:rPr>
      </w:pPr>
      <w:r w:rsidRPr="00C760E3">
        <w:rPr>
          <w:rFonts w:ascii="Times New Roman" w:hAnsi="Times New Roman"/>
          <w:color w:val="auto"/>
          <w:sz w:val="24"/>
          <w:szCs w:val="24"/>
        </w:rPr>
        <w:t>4. Отопление</w:t>
      </w:r>
    </w:p>
    <w:p w:rsidR="00460FCB" w:rsidRPr="00C760E3" w:rsidRDefault="00460FCB" w:rsidP="00C760E3">
      <w:pPr>
        <w:pStyle w:val="NormalWeb"/>
      </w:pPr>
      <w:r w:rsidRPr="00C760E3">
        <w:t>4.1. В садовых домах допускается эксплуатация печей только на твердом топливе.</w:t>
      </w:r>
      <w:r w:rsidRPr="00C760E3">
        <w:br/>
        <w:t>4.2. Перед началом отопительного сезона все печи должны быть тщательно проверены и отремонтированы. Неисправные печи, камины и дымоходы не должны допускаться к эксплуатации.</w:t>
      </w:r>
      <w:r w:rsidRPr="00C760E3">
        <w:br/>
        <w:t>4.3. Для отвода дыма следует применять строго вертикальные дымовые трубы без уступов. Толщина стенок дымовых каналов должна быть не менее 120 мм.</w:t>
      </w:r>
      <w:r w:rsidRPr="00C760E3">
        <w:br/>
        <w:t>4.4. Для защиты пола, стен и перегородок от возгорания следует предусматривать:</w:t>
      </w:r>
      <w:r w:rsidRPr="00C760E3">
        <w:br/>
        <w:t>на сгораемом и трудно сгораемом полу под топочной дверкой металлический лист размером 0,7×0,5 м длинной стороной вдоль печи;</w:t>
      </w:r>
      <w:r w:rsidRPr="00C760E3">
        <w:br/>
        <w:t>изоляцию сгораемой стены или перегородки, примыкающей под углом к фронту печи, штукатуркой толщиной 25 мм по металлической сетке или металлическим листом по асбестовому картону, толщиной 8 мм, на высоту от пола до уровня 0,25 см выше верха топочной дверки.</w:t>
      </w:r>
      <w:r w:rsidRPr="00C760E3">
        <w:br/>
        <w:t>4.5. Под каркасными печами и кухонными плитами на металлических ножках на сгораемом полу необходимо предусматривать укладку асбестового картона толщиной 10 мм и листа кровельной стали. Высота металлических ножек у печей должна быть не менее 100 мм.</w:t>
      </w:r>
      <w:r w:rsidRPr="00C760E3">
        <w:br/>
        <w:t>4.6. Расстояние от топочного отверстия печи до мебели, постелей и других сгораемых предметов должно быть не менее 1,25м.</w:t>
      </w:r>
      <w:r w:rsidRPr="00C760E3">
        <w:br/>
        <w:t>4.7.В местах пересечения дымовой трубы (дымохода) сгораемых или трудно сгораемых конструкций должны устраиваться разделки. Расстояние от внутренней поверхности дымового канала до сгораемых конструкций должно быть не менее 38 см, до трудно сгораемых — 25 см. На чердаках дымовые трубы должны быть побелены.</w:t>
      </w:r>
      <w:r w:rsidRPr="00C760E3">
        <w:br/>
        <w:t>4.8. Поверхности отопительных приборов и дымоходов должны систематически очищаться от пыли и других горючих отходов.</w:t>
      </w:r>
      <w:r w:rsidRPr="00C760E3">
        <w:br/>
        <w:t>4.9. Запрещается:</w:t>
      </w:r>
      <w:r w:rsidRPr="00C760E3">
        <w:br/>
        <w:t>4.9.1. Пользоваться печами, каминами, имеющими трещины, неисправные дверцы, недостаточные разделки от дымовых труб до деревянных конструкций стен, перегородок и перекрытий.</w:t>
      </w:r>
      <w:r w:rsidRPr="00C760E3">
        <w:br/>
        <w:t>4.9.2. Применять для розжига печей бензин, керосин и другие легковоспламеняющиеся жидкости.</w:t>
      </w:r>
      <w:r w:rsidRPr="00C760E3">
        <w:br/>
        <w:t>4.9.3. Перекаливать печи, а также сушить дрова, одежду и другие материалы на печах и возле них.</w:t>
      </w:r>
      <w:r w:rsidRPr="00C760E3">
        <w:br/>
        <w:t>4.9.4. Топить углем печи, не приспособленные для этой цели.</w:t>
      </w:r>
      <w:r w:rsidRPr="00C760E3">
        <w:br/>
        <w:t>4.9.5. Устанавливать печи в мансардных помещениях.</w:t>
      </w:r>
      <w:r w:rsidRPr="00C760E3">
        <w:br/>
        <w:t>4.9.6. Устанавливать на дымовых трубах зонты и дефлекторы.</w:t>
      </w:r>
      <w:r w:rsidRPr="00C760E3">
        <w:br/>
        <w:t>4.9.7. Применять для топки печей дрова, длина которых превышает размеры топливника, топить печи с открытыми дверьми.</w:t>
      </w:r>
      <w:r w:rsidRPr="00C760E3">
        <w:br/>
        <w:t>4.9.8. Топка печей в летний пожароопасный период.</w:t>
      </w:r>
      <w:r w:rsidRPr="00C760E3">
        <w:br/>
        <w:t>4.9.9. Использовать для дымовых труб керамические, асбестоцементные и металлические трубы.</w:t>
      </w:r>
    </w:p>
    <w:p w:rsidR="00460FCB" w:rsidRPr="00C760E3" w:rsidRDefault="00460FCB" w:rsidP="00C760E3">
      <w:pPr>
        <w:pStyle w:val="Heading3"/>
        <w:rPr>
          <w:rFonts w:ascii="Times New Roman" w:hAnsi="Times New Roman"/>
          <w:color w:val="auto"/>
          <w:sz w:val="24"/>
          <w:szCs w:val="24"/>
        </w:rPr>
      </w:pPr>
      <w:r w:rsidRPr="00C760E3">
        <w:rPr>
          <w:rFonts w:ascii="Times New Roman" w:hAnsi="Times New Roman"/>
          <w:color w:val="auto"/>
          <w:sz w:val="24"/>
          <w:szCs w:val="24"/>
        </w:rPr>
        <w:t>5. Средства пожаротушения</w:t>
      </w:r>
    </w:p>
    <w:p w:rsidR="00460FCB" w:rsidRPr="00C760E3" w:rsidRDefault="00460FCB" w:rsidP="00C760E3">
      <w:pPr>
        <w:pStyle w:val="NormalWeb"/>
      </w:pPr>
      <w:r w:rsidRPr="00C760E3">
        <w:t>5.1. На территории садоводческого товарищества должны быть запасы воды для целей пожаротушения. У водоисточников, предназначенных для целей пожаротушения, должны быть оборудованы площадки для установки пожарных автомобилей и мотопомп.</w:t>
      </w:r>
      <w:r w:rsidRPr="00C760E3">
        <w:br/>
        <w:t>5.2. Пожарные гидранты и резервуары на зимний период времени должны утепляться, а водоемы оборудоваться незамерзающими прорубями.</w:t>
      </w:r>
      <w:r w:rsidRPr="00C760E3">
        <w:br/>
        <w:t>5.3. СНТ с количеством участков до 300 для целей пожаротушения должен иметь переносную мотопомпу, с количеством участков от 300 до 1000 — прицепную мотопомпу, с количеством участков свыше 1000 — не менее двух прицепных мотопомп. Для их хранения должно быть построено специальное помещение.</w:t>
      </w:r>
      <w:r w:rsidRPr="00C760E3">
        <w:br/>
        <w:t>5.4. На территории товарищества должны быть установлены пожарные посты — щиты с набором противопожарного инвентаря (огнетушители, ведра, бочки с водой, лопаты и т.п.) из расчета один пост на каждые 20 участков. С наступлением минусовой температуры огнетушители следует размещать в отапливаемых помещениях.</w:t>
      </w:r>
      <w:r w:rsidRPr="00C760E3">
        <w:br/>
        <w:t>5.5. На системах водопровода (диаметром 100 и более мм), используемых в летнее время, должны быть предусмотрены через каждые 120 м приспособления для забора воды пожарной техникой в случае пожара.</w:t>
      </w:r>
    </w:p>
    <w:p w:rsidR="00460FCB" w:rsidRPr="00C760E3" w:rsidRDefault="00460FCB" w:rsidP="00C760E3">
      <w:pPr>
        <w:pStyle w:val="Heading3"/>
        <w:rPr>
          <w:rFonts w:ascii="Times New Roman" w:hAnsi="Times New Roman"/>
          <w:color w:val="auto"/>
          <w:sz w:val="24"/>
          <w:szCs w:val="24"/>
        </w:rPr>
      </w:pPr>
      <w:r w:rsidRPr="00C760E3">
        <w:rPr>
          <w:rFonts w:ascii="Times New Roman" w:hAnsi="Times New Roman"/>
          <w:color w:val="auto"/>
          <w:sz w:val="24"/>
          <w:szCs w:val="24"/>
        </w:rPr>
        <w:t>6. Действия на случай пожара</w:t>
      </w:r>
    </w:p>
    <w:p w:rsidR="00460FCB" w:rsidRDefault="00460FCB" w:rsidP="00C760E3">
      <w:pPr>
        <w:pStyle w:val="NormalWeb"/>
      </w:pPr>
      <w:r w:rsidRPr="00C760E3">
        <w:t>6.1. Члены садоводческого товариществ при обнаружении пожара обязаны:</w:t>
      </w:r>
      <w:r w:rsidRPr="00C760E3">
        <w:br/>
        <w:t>немедленно поднять пожарную тревогу, сообщить в пожарную охрану с указанием точного адреса пожара, собрать ПСО;</w:t>
      </w:r>
      <w:r w:rsidRPr="00C760E3">
        <w:br/>
        <w:t>до прибытия пожарной помощи принять меры к эвакуации людей и приступить к тушению пожара.</w:t>
      </w:r>
      <w:r w:rsidRPr="00C760E3">
        <w:br/>
        <w:t>В ликвидации пожара обязаны принимать участие все члены товарищества и совершеннолетние члены их семей.</w:t>
      </w:r>
      <w:r w:rsidRPr="00C760E3">
        <w:br/>
        <w:t>6.2. По прибытии подразделений пожарной охраны и до полной ликвидации пожара члены правления и ПСО поступают в подчинение старшего руководителя подразделения пожарной охраны.</w:t>
      </w:r>
      <w:r w:rsidRPr="00C760E3">
        <w:br/>
        <w:t>После ликвидации пожара правление обязано обеспечить охрану места пожара. Председатель правления (другой член правления, замещающий председателя) обязан в течение суток сообщить о происшедшем пожаре в местный орган госпожнадзора, а по застрахованным строениям в территориальную инспекцию госстраха.</w:t>
      </w:r>
      <w:r w:rsidRPr="00C760E3">
        <w:br/>
        <w:t>6.3. Каждый факт происшедшего пожара должен быть рассмотрен на общем собрании с обсуждением обстоятельств возникновения и развития пожара, с принятием необходимых профилактических мер.</w:t>
      </w:r>
    </w:p>
    <w:p w:rsidR="00460FCB" w:rsidRPr="00C70780" w:rsidRDefault="00460FCB">
      <w:pPr>
        <w:rPr>
          <w:rFonts w:ascii="Times New Roman" w:hAnsi="Times New Roman"/>
          <w:sz w:val="24"/>
          <w:szCs w:val="24"/>
        </w:rPr>
      </w:pPr>
    </w:p>
    <w:sectPr w:rsidR="00460FCB" w:rsidRPr="00C70780" w:rsidSect="00871B9F">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FCB" w:rsidRDefault="00460FCB" w:rsidP="00E27107">
      <w:pPr>
        <w:spacing w:after="0" w:line="240" w:lineRule="auto"/>
      </w:pPr>
      <w:r>
        <w:separator/>
      </w:r>
    </w:p>
  </w:endnote>
  <w:endnote w:type="continuationSeparator" w:id="0">
    <w:p w:rsidR="00460FCB" w:rsidRDefault="00460FCB" w:rsidP="00E271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FCB" w:rsidRDefault="00460FCB">
    <w:pPr>
      <w:pStyle w:val="Footer"/>
      <w:jc w:val="right"/>
    </w:pPr>
    <w:fldSimple w:instr=" PAGE   \* MERGEFORMAT ">
      <w:r>
        <w:rPr>
          <w:noProof/>
        </w:rPr>
        <w:t>15</w:t>
      </w:r>
    </w:fldSimple>
  </w:p>
  <w:p w:rsidR="00460FCB" w:rsidRDefault="00460F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FCB" w:rsidRDefault="00460FCB" w:rsidP="00E27107">
      <w:pPr>
        <w:spacing w:after="0" w:line="240" w:lineRule="auto"/>
      </w:pPr>
      <w:r>
        <w:separator/>
      </w:r>
    </w:p>
  </w:footnote>
  <w:footnote w:type="continuationSeparator" w:id="0">
    <w:p w:rsidR="00460FCB" w:rsidRDefault="00460FCB" w:rsidP="00E271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862BAF"/>
    <w:multiLevelType w:val="hybridMultilevel"/>
    <w:tmpl w:val="2E1077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041D"/>
    <w:rsid w:val="00160C1E"/>
    <w:rsid w:val="001F041D"/>
    <w:rsid w:val="00460FCB"/>
    <w:rsid w:val="0050218A"/>
    <w:rsid w:val="00552A06"/>
    <w:rsid w:val="00593BD6"/>
    <w:rsid w:val="006A16A6"/>
    <w:rsid w:val="00871B9F"/>
    <w:rsid w:val="00A73AA5"/>
    <w:rsid w:val="00A767C4"/>
    <w:rsid w:val="00B23711"/>
    <w:rsid w:val="00C70780"/>
    <w:rsid w:val="00C760E3"/>
    <w:rsid w:val="00CC6364"/>
    <w:rsid w:val="00E018C7"/>
    <w:rsid w:val="00E27107"/>
    <w:rsid w:val="00FC4C5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B9F"/>
    <w:pPr>
      <w:spacing w:after="200" w:line="276" w:lineRule="auto"/>
    </w:pPr>
  </w:style>
  <w:style w:type="paragraph" w:styleId="Heading2">
    <w:name w:val="heading 2"/>
    <w:basedOn w:val="Normal"/>
    <w:link w:val="Heading2Char"/>
    <w:uiPriority w:val="99"/>
    <w:qFormat/>
    <w:rsid w:val="001F041D"/>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next w:val="Normal"/>
    <w:link w:val="Heading3Char"/>
    <w:uiPriority w:val="99"/>
    <w:qFormat/>
    <w:rsid w:val="00C760E3"/>
    <w:pPr>
      <w:keepNext/>
      <w:keepLines/>
      <w:spacing w:before="200" w:after="0"/>
      <w:outlineLvl w:val="2"/>
    </w:pPr>
    <w:rPr>
      <w:rFonts w:ascii="Cambria"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F041D"/>
    <w:rPr>
      <w:rFonts w:ascii="Times New Roman" w:hAnsi="Times New Roman" w:cs="Times New Roman"/>
      <w:b/>
      <w:bCs/>
      <w:sz w:val="36"/>
      <w:szCs w:val="36"/>
    </w:rPr>
  </w:style>
  <w:style w:type="character" w:customStyle="1" w:styleId="Heading3Char">
    <w:name w:val="Heading 3 Char"/>
    <w:basedOn w:val="DefaultParagraphFont"/>
    <w:link w:val="Heading3"/>
    <w:uiPriority w:val="99"/>
    <w:semiHidden/>
    <w:locked/>
    <w:rsid w:val="00C760E3"/>
    <w:rPr>
      <w:rFonts w:ascii="Cambria" w:hAnsi="Cambria" w:cs="Times New Roman"/>
      <w:b/>
      <w:bCs/>
      <w:color w:val="4F81BD"/>
    </w:rPr>
  </w:style>
  <w:style w:type="paragraph" w:styleId="NormalWeb">
    <w:name w:val="Normal (Web)"/>
    <w:basedOn w:val="Normal"/>
    <w:uiPriority w:val="99"/>
    <w:rsid w:val="001F041D"/>
    <w:pPr>
      <w:spacing w:before="100" w:beforeAutospacing="1" w:after="100" w:afterAutospacing="1" w:line="240" w:lineRule="auto"/>
    </w:pPr>
    <w:rPr>
      <w:rFonts w:ascii="Times New Roman" w:hAnsi="Times New Roman"/>
      <w:sz w:val="24"/>
      <w:szCs w:val="24"/>
    </w:rPr>
  </w:style>
  <w:style w:type="character" w:customStyle="1" w:styleId="extended-textshort">
    <w:name w:val="extended-text__short"/>
    <w:basedOn w:val="DefaultParagraphFont"/>
    <w:uiPriority w:val="99"/>
    <w:rsid w:val="001F041D"/>
    <w:rPr>
      <w:rFonts w:cs="Times New Roman"/>
    </w:rPr>
  </w:style>
  <w:style w:type="character" w:styleId="Hyperlink">
    <w:name w:val="Hyperlink"/>
    <w:basedOn w:val="DefaultParagraphFont"/>
    <w:uiPriority w:val="99"/>
    <w:rsid w:val="00FC4C56"/>
    <w:rPr>
      <w:rFonts w:cs="Times New Roman"/>
      <w:color w:val="0000FF"/>
      <w:u w:val="single"/>
    </w:rPr>
  </w:style>
  <w:style w:type="paragraph" w:customStyle="1" w:styleId="bis">
    <w:name w:val="bis"/>
    <w:basedOn w:val="Normal"/>
    <w:uiPriority w:val="99"/>
    <w:rsid w:val="00160C1E"/>
    <w:pPr>
      <w:spacing w:before="100" w:beforeAutospacing="1" w:after="100" w:afterAutospacing="1" w:line="240" w:lineRule="auto"/>
    </w:pPr>
    <w:rPr>
      <w:rFonts w:ascii="Times New Roman" w:hAnsi="Times New Roman"/>
      <w:sz w:val="24"/>
      <w:szCs w:val="24"/>
    </w:rPr>
  </w:style>
  <w:style w:type="paragraph" w:customStyle="1" w:styleId="bi">
    <w:name w:val="bi"/>
    <w:basedOn w:val="Normal"/>
    <w:uiPriority w:val="99"/>
    <w:rsid w:val="00160C1E"/>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semiHidden/>
    <w:rsid w:val="00E27107"/>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E27107"/>
    <w:rPr>
      <w:rFonts w:cs="Times New Roman"/>
    </w:rPr>
  </w:style>
  <w:style w:type="paragraph" w:styleId="Footer">
    <w:name w:val="footer"/>
    <w:basedOn w:val="Normal"/>
    <w:link w:val="FooterChar"/>
    <w:uiPriority w:val="99"/>
    <w:rsid w:val="00E27107"/>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E2710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556255672" TargetMode="External"/><Relationship Id="rId3" Type="http://schemas.openxmlformats.org/officeDocument/2006/relationships/settings" Target="settings.xml"/><Relationship Id="rId7" Type="http://schemas.openxmlformats.org/officeDocument/2006/relationships/hyperlink" Target="http://docs.cntd.ru/document/45603129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vk.com/away.php?to=http%3A%2F%2Fozornoi-ruchei.ru%2F&amp;cc_k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15</Pages>
  <Words>6324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№_____                              </dc:title>
  <dc:subject/>
  <dc:creator>Пользователь Windows</dc:creator>
  <cp:keywords/>
  <dc:description/>
  <cp:lastModifiedBy>Irina</cp:lastModifiedBy>
  <cp:revision>2</cp:revision>
  <dcterms:created xsi:type="dcterms:W3CDTF">2019-07-14T14:10:00Z</dcterms:created>
  <dcterms:modified xsi:type="dcterms:W3CDTF">2019-07-14T14:10:00Z</dcterms:modified>
</cp:coreProperties>
</file>